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8" w:type="dxa"/>
        <w:tblLook w:val="04A0"/>
      </w:tblPr>
      <w:tblGrid>
        <w:gridCol w:w="4428"/>
        <w:gridCol w:w="4770"/>
      </w:tblGrid>
      <w:tr w:rsidR="00CF539C" w:rsidRPr="00FE7D93" w:rsidTr="004F05D0">
        <w:trPr>
          <w:trHeight w:val="1388"/>
        </w:trPr>
        <w:tc>
          <w:tcPr>
            <w:tcW w:w="4428" w:type="dxa"/>
          </w:tcPr>
          <w:p w:rsidR="00CF539C" w:rsidRPr="00FE7D93" w:rsidRDefault="00CF539C" w:rsidP="00553671">
            <w:pPr>
              <w:widowControl w:val="0"/>
              <w:jc w:val="center"/>
              <w:rPr>
                <w:rFonts w:ascii="Times New Roman" w:hAnsi="Times New Roman"/>
                <w:color w:val="000000"/>
              </w:rPr>
            </w:pPr>
            <w:r w:rsidRPr="00FE7D93">
              <w:rPr>
                <w:rFonts w:ascii="Times New Roman" w:hAnsi="Times New Roman"/>
                <w:color w:val="000000"/>
              </w:rPr>
              <w:t>TỈNH ĐOÀN THANH HÓA</w:t>
            </w:r>
          </w:p>
          <w:p w:rsidR="00CF539C" w:rsidRPr="00FE7D93" w:rsidRDefault="00CF539C" w:rsidP="00553671">
            <w:pPr>
              <w:widowControl w:val="0"/>
              <w:jc w:val="center"/>
              <w:rPr>
                <w:rFonts w:ascii="Times New Roman" w:hAnsi="Times New Roman"/>
                <w:b/>
                <w:color w:val="000000"/>
              </w:rPr>
            </w:pPr>
            <w:r w:rsidRPr="00FE7D93">
              <w:rPr>
                <w:rFonts w:ascii="Times New Roman" w:hAnsi="Times New Roman"/>
                <w:b/>
                <w:color w:val="000000"/>
              </w:rPr>
              <w:t>BCH ĐOÀN HUYỆN TRIỆU SƠN</w:t>
            </w:r>
          </w:p>
          <w:p w:rsidR="00CF539C" w:rsidRPr="00FE7D93" w:rsidRDefault="00CF539C" w:rsidP="00553671">
            <w:pPr>
              <w:widowControl w:val="0"/>
              <w:jc w:val="center"/>
              <w:rPr>
                <w:rFonts w:ascii="Times New Roman" w:hAnsi="Times New Roman"/>
                <w:b/>
                <w:color w:val="000000"/>
              </w:rPr>
            </w:pPr>
            <w:r w:rsidRPr="00FE7D93">
              <w:rPr>
                <w:rFonts w:ascii="Times New Roman" w:hAnsi="Times New Roman"/>
                <w:b/>
                <w:color w:val="000000"/>
              </w:rPr>
              <w:t>***</w:t>
            </w:r>
          </w:p>
          <w:p w:rsidR="00CF539C" w:rsidRPr="00FE7D93" w:rsidRDefault="00CF539C" w:rsidP="00B427CF">
            <w:pPr>
              <w:widowControl w:val="0"/>
              <w:jc w:val="center"/>
              <w:rPr>
                <w:rFonts w:ascii="Times New Roman" w:hAnsi="Times New Roman"/>
                <w:color w:val="000000"/>
              </w:rPr>
            </w:pPr>
            <w:r w:rsidRPr="00FE7D93">
              <w:rPr>
                <w:rFonts w:ascii="Times New Roman" w:hAnsi="Times New Roman"/>
                <w:color w:val="000000"/>
              </w:rPr>
              <w:t xml:space="preserve">Số: </w:t>
            </w:r>
            <w:r w:rsidR="00B427CF">
              <w:rPr>
                <w:rFonts w:ascii="Times New Roman" w:hAnsi="Times New Roman"/>
                <w:color w:val="FF0000"/>
              </w:rPr>
              <w:t>41</w:t>
            </w:r>
            <w:r w:rsidRPr="00FE7D93">
              <w:rPr>
                <w:rFonts w:ascii="Times New Roman" w:hAnsi="Times New Roman"/>
                <w:color w:val="000000"/>
              </w:rPr>
              <w:t xml:space="preserve"> - KH/ĐTN</w:t>
            </w:r>
          </w:p>
        </w:tc>
        <w:tc>
          <w:tcPr>
            <w:tcW w:w="4770" w:type="dxa"/>
          </w:tcPr>
          <w:p w:rsidR="00CF539C" w:rsidRPr="00FE7D93" w:rsidRDefault="00CF539C" w:rsidP="00553671">
            <w:pPr>
              <w:widowControl w:val="0"/>
              <w:jc w:val="center"/>
              <w:rPr>
                <w:rFonts w:ascii="Times New Roman" w:hAnsi="Times New Roman"/>
                <w:b/>
                <w:color w:val="000000"/>
                <w:sz w:val="32"/>
                <w:szCs w:val="30"/>
              </w:rPr>
            </w:pPr>
            <w:r w:rsidRPr="00FE7D93">
              <w:rPr>
                <w:rFonts w:ascii="Times New Roman" w:hAnsi="Times New Roman"/>
                <w:b/>
                <w:color w:val="000000"/>
              </w:rPr>
              <w:t xml:space="preserve">    </w:t>
            </w:r>
            <w:r w:rsidRPr="00FE7D93">
              <w:rPr>
                <w:rFonts w:ascii="Times New Roman" w:hAnsi="Times New Roman"/>
                <w:b/>
                <w:color w:val="000000"/>
                <w:sz w:val="32"/>
                <w:szCs w:val="30"/>
              </w:rPr>
              <w:t>ĐOÀN TNCS HỒ CHÍ MINH</w:t>
            </w:r>
          </w:p>
          <w:p w:rsidR="00CF539C" w:rsidRPr="00FE7D93" w:rsidRDefault="00A91902" w:rsidP="00553671">
            <w:pPr>
              <w:widowControl w:val="0"/>
              <w:rPr>
                <w:rFonts w:ascii="Times New Roman" w:hAnsi="Times New Roman"/>
                <w:b/>
                <w:color w:val="000000"/>
              </w:rPr>
            </w:pPr>
            <w:r>
              <w:rPr>
                <w:rFonts w:ascii="Times New Roman" w:hAnsi="Times New Roman"/>
                <w:b/>
                <w:noProof/>
                <w:color w:val="000000"/>
              </w:rPr>
              <w:pict>
                <v:line id="_x0000_s1026" style="position:absolute;z-index:251657728" from="23.2pt,.25pt" to="220.05pt,.25pt"/>
              </w:pict>
            </w:r>
          </w:p>
          <w:p w:rsidR="00CF539C" w:rsidRPr="00FE7D93" w:rsidRDefault="00CF539C" w:rsidP="00B427CF">
            <w:pPr>
              <w:widowControl w:val="0"/>
              <w:jc w:val="right"/>
              <w:rPr>
                <w:rFonts w:ascii="Times New Roman" w:hAnsi="Times New Roman"/>
                <w:i/>
                <w:color w:val="000000"/>
              </w:rPr>
            </w:pPr>
            <w:r w:rsidRPr="00FE7D93">
              <w:rPr>
                <w:rFonts w:ascii="Times New Roman" w:hAnsi="Times New Roman"/>
                <w:i/>
                <w:color w:val="000000"/>
                <w:sz w:val="26"/>
              </w:rPr>
              <w:t xml:space="preserve">Triệu Sơn, ngày </w:t>
            </w:r>
            <w:r w:rsidR="00B427CF">
              <w:rPr>
                <w:rFonts w:ascii="Times New Roman" w:hAnsi="Times New Roman"/>
                <w:i/>
                <w:color w:val="FF0000"/>
                <w:sz w:val="26"/>
              </w:rPr>
              <w:t>11</w:t>
            </w:r>
            <w:r w:rsidRPr="00D554D8">
              <w:rPr>
                <w:rFonts w:ascii="Times New Roman" w:hAnsi="Times New Roman"/>
                <w:i/>
                <w:color w:val="FF0000"/>
                <w:sz w:val="26"/>
              </w:rPr>
              <w:t xml:space="preserve"> tháng </w:t>
            </w:r>
            <w:r w:rsidR="00B427CF">
              <w:rPr>
                <w:rFonts w:ascii="Times New Roman" w:hAnsi="Times New Roman"/>
                <w:i/>
                <w:color w:val="FF0000"/>
                <w:sz w:val="26"/>
              </w:rPr>
              <w:t>3</w:t>
            </w:r>
            <w:r w:rsidRPr="00D554D8">
              <w:rPr>
                <w:rFonts w:ascii="Times New Roman" w:hAnsi="Times New Roman"/>
                <w:i/>
                <w:color w:val="FF0000"/>
                <w:sz w:val="26"/>
              </w:rPr>
              <w:t xml:space="preserve"> năm 2020</w:t>
            </w:r>
          </w:p>
        </w:tc>
      </w:tr>
    </w:tbl>
    <w:p w:rsidR="00C66569" w:rsidRDefault="00C66569" w:rsidP="00AF3E65">
      <w:pPr>
        <w:spacing w:line="360" w:lineRule="exact"/>
        <w:jc w:val="center"/>
        <w:rPr>
          <w:rFonts w:ascii="Times New Roman" w:hAnsi="Times New Roman"/>
          <w:b/>
        </w:rPr>
      </w:pPr>
    </w:p>
    <w:p w:rsidR="00C66569" w:rsidRPr="00C42E04" w:rsidRDefault="00C66569" w:rsidP="00AF3E65">
      <w:pPr>
        <w:spacing w:line="360" w:lineRule="exact"/>
        <w:jc w:val="center"/>
        <w:rPr>
          <w:rFonts w:ascii="Times New Roman" w:hAnsi="Times New Roman"/>
          <w:b/>
          <w:sz w:val="32"/>
          <w:szCs w:val="32"/>
        </w:rPr>
      </w:pPr>
      <w:r w:rsidRPr="00C42E04">
        <w:rPr>
          <w:rFonts w:ascii="Times New Roman" w:hAnsi="Times New Roman"/>
          <w:b/>
          <w:sz w:val="32"/>
          <w:szCs w:val="32"/>
        </w:rPr>
        <w:t>KẾ HOẠCH</w:t>
      </w:r>
    </w:p>
    <w:p w:rsidR="00C66569" w:rsidRPr="00DD2F59" w:rsidRDefault="00C66569" w:rsidP="00AF3E65">
      <w:pPr>
        <w:spacing w:line="360" w:lineRule="exact"/>
        <w:jc w:val="center"/>
        <w:rPr>
          <w:rFonts w:ascii="Times New Roman" w:hAnsi="Times New Roman"/>
          <w:b/>
        </w:rPr>
      </w:pPr>
      <w:r>
        <w:rPr>
          <w:rFonts w:ascii="Times New Roman" w:hAnsi="Times New Roman"/>
          <w:b/>
        </w:rPr>
        <w:t>Triển khai học tập các bài học lý luận chính trị dành cho đoàn viên</w:t>
      </w:r>
    </w:p>
    <w:p w:rsidR="00C66569" w:rsidRPr="00DD2F59" w:rsidRDefault="00C66569" w:rsidP="00AF3E65">
      <w:pPr>
        <w:spacing w:line="360" w:lineRule="exact"/>
        <w:jc w:val="center"/>
        <w:rPr>
          <w:rFonts w:ascii="Times New Roman" w:hAnsi="Times New Roman"/>
        </w:rPr>
      </w:pPr>
      <w:r>
        <w:rPr>
          <w:rFonts w:ascii="Times New Roman" w:hAnsi="Times New Roman"/>
        </w:rPr>
        <w:t>----</w:t>
      </w:r>
      <w:r w:rsidRPr="00DD2F59">
        <w:rPr>
          <w:rFonts w:ascii="Times New Roman" w:hAnsi="Times New Roman"/>
        </w:rPr>
        <w:t>----------</w:t>
      </w:r>
    </w:p>
    <w:p w:rsidR="00C66569" w:rsidRPr="002D00E5" w:rsidRDefault="00C66569" w:rsidP="00AF3E65">
      <w:pPr>
        <w:rPr>
          <w:rFonts w:ascii="Times New Roman" w:hAnsi="Times New Roman"/>
          <w:sz w:val="20"/>
          <w:szCs w:val="20"/>
        </w:rPr>
      </w:pPr>
      <w:r>
        <w:rPr>
          <w:rFonts w:ascii="Times New Roman" w:hAnsi="Times New Roman"/>
        </w:rPr>
        <w:tab/>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xml:space="preserve">Thực hiện Kế hoạch số </w:t>
      </w:r>
      <w:r w:rsidR="00CF539C">
        <w:rPr>
          <w:rFonts w:ascii="Times New Roman" w:hAnsi="Times New Roman"/>
        </w:rPr>
        <w:t>164 - KH/TĐTN-</w:t>
      </w:r>
      <w:r w:rsidR="00CF539C" w:rsidRPr="00A9323A">
        <w:rPr>
          <w:rFonts w:ascii="Times New Roman" w:hAnsi="Times New Roman"/>
        </w:rPr>
        <w:t>TG</w:t>
      </w:r>
      <w:r w:rsidRPr="008944FA">
        <w:rPr>
          <w:rFonts w:ascii="Times New Roman" w:hAnsi="Times New Roman"/>
        </w:rPr>
        <w:t xml:space="preserve">, ngày </w:t>
      </w:r>
      <w:r w:rsidR="00CF539C">
        <w:rPr>
          <w:rFonts w:ascii="Times New Roman" w:hAnsi="Times New Roman"/>
        </w:rPr>
        <w:t>05/3</w:t>
      </w:r>
      <w:r w:rsidRPr="008944FA">
        <w:rPr>
          <w:rFonts w:ascii="Times New Roman" w:hAnsi="Times New Roman"/>
        </w:rPr>
        <w:t xml:space="preserve">/2020 của </w:t>
      </w:r>
      <w:r w:rsidR="00CF539C">
        <w:rPr>
          <w:rFonts w:ascii="Times New Roman" w:hAnsi="Times New Roman"/>
        </w:rPr>
        <w:t>Ban Thường vụ Tỉnh đoàn</w:t>
      </w:r>
      <w:r w:rsidRPr="008944FA">
        <w:rPr>
          <w:rFonts w:ascii="Times New Roman" w:hAnsi="Times New Roman"/>
        </w:rPr>
        <w:t xml:space="preserve"> về “Triển khai học tập các bài học lý luận chính trị dành cho đoàn viên”; Ban Thường vụ </w:t>
      </w:r>
      <w:r w:rsidR="00CF539C">
        <w:rPr>
          <w:rFonts w:ascii="Times New Roman" w:hAnsi="Times New Roman"/>
        </w:rPr>
        <w:t>Huyện</w:t>
      </w:r>
      <w:r w:rsidRPr="008944FA">
        <w:rPr>
          <w:rFonts w:ascii="Times New Roman" w:hAnsi="Times New Roman"/>
        </w:rPr>
        <w:t xml:space="preserve"> đoàn xây dựng Kế hoạch “Triển khai học tập các bài học lý luận chính trị dành cho đoàn viên”</w:t>
      </w:r>
      <w:r>
        <w:rPr>
          <w:rFonts w:ascii="Times New Roman" w:hAnsi="Times New Roman"/>
        </w:rPr>
        <w:t>, cụ thể</w:t>
      </w:r>
      <w:r w:rsidRPr="008944FA">
        <w:rPr>
          <w:rFonts w:ascii="Times New Roman" w:hAnsi="Times New Roman"/>
        </w:rPr>
        <w:t xml:space="preserve"> như sau:</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b/>
        </w:rPr>
        <w:t>I. MỤC ĐÍCH, YÊU CẦU</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Giúp cho cán bộ, đoàn viên, thanh niên nắm được những vấn đề lý luận cơ bản nhất về Chủ nghĩa Mác- Lênin, tư tưởng Hồ</w:t>
      </w:r>
      <w:r>
        <w:rPr>
          <w:rFonts w:ascii="Times New Roman" w:hAnsi="Times New Roman"/>
        </w:rPr>
        <w:t xml:space="preserve"> Chí Minh và con đường đi lên chủ nghĩa xã hội ở Việt Nam, về </w:t>
      </w:r>
      <w:r w:rsidRPr="008944FA">
        <w:rPr>
          <w:rFonts w:ascii="Times New Roman" w:hAnsi="Times New Roman"/>
        </w:rPr>
        <w:t>Đảng Cộng sản Việt Nam</w:t>
      </w:r>
      <w:r>
        <w:rPr>
          <w:rFonts w:ascii="Times New Roman" w:hAnsi="Times New Roman"/>
        </w:rPr>
        <w:t xml:space="preserve"> và</w:t>
      </w:r>
      <w:r w:rsidRPr="008944FA">
        <w:rPr>
          <w:rFonts w:ascii="Times New Roman" w:hAnsi="Times New Roman"/>
        </w:rPr>
        <w:t xml:space="preserve"> hệ thống chính trị </w:t>
      </w:r>
      <w:r>
        <w:rPr>
          <w:rFonts w:ascii="Times New Roman" w:hAnsi="Times New Roman"/>
        </w:rPr>
        <w:t xml:space="preserve">ở </w:t>
      </w:r>
      <w:r w:rsidRPr="008944FA">
        <w:rPr>
          <w:rFonts w:ascii="Times New Roman" w:hAnsi="Times New Roman"/>
        </w:rPr>
        <w:t>nước ta</w:t>
      </w:r>
      <w:r>
        <w:rPr>
          <w:rFonts w:ascii="Times New Roman" w:hAnsi="Times New Roman"/>
        </w:rPr>
        <w:t xml:space="preserve"> hiện nay</w:t>
      </w:r>
      <w:r w:rsidRPr="008944FA">
        <w:rPr>
          <w:rFonts w:ascii="Times New Roman" w:hAnsi="Times New Roman"/>
        </w:rPr>
        <w:t>, về Đoàn TNCS Hồ Chí Minh</w:t>
      </w:r>
      <w:r>
        <w:rPr>
          <w:rFonts w:ascii="Times New Roman" w:hAnsi="Times New Roman"/>
        </w:rPr>
        <w:t>, góp phần hình thành thế giới quan, phương pháp luận khoa học, cách mạng, từ đó vận dụng vào thực tiễn công tác</w:t>
      </w:r>
      <w:r w:rsidRPr="008944FA">
        <w:rPr>
          <w:rFonts w:ascii="Times New Roman" w:hAnsi="Times New Roman"/>
        </w:rPr>
        <w:t>.</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xml:space="preserve">- Việc học tập các bài học lý luận chính trị là yêu cầu bắt buộc. </w:t>
      </w:r>
      <w:r>
        <w:rPr>
          <w:rFonts w:ascii="Times New Roman" w:hAnsi="Times New Roman"/>
        </w:rPr>
        <w:t>Q</w:t>
      </w:r>
      <w:r w:rsidRPr="008944FA">
        <w:rPr>
          <w:rFonts w:ascii="Times New Roman" w:hAnsi="Times New Roman"/>
        </w:rPr>
        <w:t>ua đó góp phần ngăn chặn, đẩy lùi những biểu hiện của “bệnh” lười học chính trị trong một bộ phận cán bộ, đoàn viên.</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xml:space="preserve">- Việc học tập phải được tổ chức thường xuyên, </w:t>
      </w:r>
      <w:r>
        <w:rPr>
          <w:rFonts w:ascii="Times New Roman" w:hAnsi="Times New Roman"/>
        </w:rPr>
        <w:t>liê</w:t>
      </w:r>
      <w:r w:rsidRPr="008944FA">
        <w:rPr>
          <w:rFonts w:ascii="Times New Roman" w:hAnsi="Times New Roman"/>
        </w:rPr>
        <w:t>n tục, đảm bảo 100% cán bộ, đoàn viên tham gia; bám sát việc học tập với quán triệt các Nghị quyết của Đảng, của Đoàn và công tác xây dựng Đoàn.</w:t>
      </w:r>
    </w:p>
    <w:p w:rsidR="00C66569" w:rsidRPr="008944FA" w:rsidRDefault="00C66569" w:rsidP="00DE2ECE">
      <w:pPr>
        <w:spacing w:before="60" w:line="288" w:lineRule="auto"/>
        <w:ind w:firstLine="720"/>
        <w:jc w:val="both"/>
        <w:rPr>
          <w:rFonts w:ascii="Times New Roman" w:hAnsi="Times New Roman"/>
          <w:b/>
        </w:rPr>
      </w:pPr>
      <w:r w:rsidRPr="008944FA">
        <w:rPr>
          <w:rFonts w:ascii="Times New Roman" w:hAnsi="Times New Roman"/>
          <w:b/>
        </w:rPr>
        <w:t>II. NỘI DUNG, TÀI LIỆU</w:t>
      </w:r>
    </w:p>
    <w:p w:rsidR="00C66569" w:rsidRPr="008944FA" w:rsidRDefault="00C66569" w:rsidP="00DE2ECE">
      <w:pPr>
        <w:spacing w:before="60" w:line="288" w:lineRule="auto"/>
        <w:ind w:firstLine="720"/>
        <w:jc w:val="both"/>
        <w:rPr>
          <w:rFonts w:ascii="Times New Roman" w:hAnsi="Times New Roman"/>
          <w:b/>
        </w:rPr>
      </w:pPr>
      <w:r w:rsidRPr="008944FA">
        <w:rPr>
          <w:rFonts w:ascii="Times New Roman" w:hAnsi="Times New Roman"/>
          <w:b/>
        </w:rPr>
        <w:t>1. Nội dung</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Nội dung gồm 4 bài học lý luận chính trị dành cho đoàn viên do Trung ương Đoàn TNCS Hồ Chí Minh biên soạn, cụ thể:</w:t>
      </w:r>
    </w:p>
    <w:p w:rsidR="00C66569" w:rsidRPr="008944FA" w:rsidRDefault="00C66569" w:rsidP="00DE2ECE">
      <w:pPr>
        <w:spacing w:before="60" w:line="288" w:lineRule="auto"/>
        <w:ind w:firstLine="720"/>
        <w:jc w:val="both"/>
        <w:rPr>
          <w:rFonts w:ascii="Times New Roman" w:hAnsi="Times New Roman"/>
          <w:b/>
        </w:rPr>
      </w:pPr>
      <w:r w:rsidRPr="008944FA">
        <w:rPr>
          <w:rFonts w:ascii="Times New Roman" w:hAnsi="Times New Roman"/>
          <w:b/>
        </w:rPr>
        <w:t>-</w:t>
      </w:r>
      <w:r>
        <w:rPr>
          <w:rFonts w:ascii="Times New Roman" w:hAnsi="Times New Roman"/>
          <w:b/>
        </w:rPr>
        <w:t xml:space="preserve"> </w:t>
      </w:r>
      <w:r w:rsidRPr="008944FA">
        <w:rPr>
          <w:rFonts w:ascii="Times New Roman" w:hAnsi="Times New Roman"/>
          <w:b/>
        </w:rPr>
        <w:t xml:space="preserve">Bài 1: Chủ nghĩa Mác - Lênin, tư tưởng Hồ Chí Minh và con đường đi lên chủ nghĩa xã hội ở Việt </w:t>
      </w:r>
      <w:smartTag w:uri="urn:schemas-microsoft-com:office:smarttags" w:element="place">
        <w:smartTag w:uri="urn:schemas-microsoft-com:office:smarttags" w:element="country-region">
          <w:r w:rsidRPr="008944FA">
            <w:rPr>
              <w:rFonts w:ascii="Times New Roman" w:hAnsi="Times New Roman"/>
              <w:b/>
            </w:rPr>
            <w:t>Nam</w:t>
          </w:r>
        </w:smartTag>
      </w:smartTag>
      <w:r w:rsidRPr="008944FA">
        <w:rPr>
          <w:rFonts w:ascii="Times New Roman" w:hAnsi="Times New Roman"/>
          <w:b/>
        </w:rPr>
        <w:t>.</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Bài học cung cấp những tri thức cơ bản, cốt lõi, khoa học, cách mạng về chủ nghĩa Mác – Lênin, tư tưởng Hồ Chí Minh; sự vận dụng sáng tạo chủ nghĩa Mác – Lênin, tư tưởng Hồ Chí Minh vào điều kiện thực tiễn Việt Nam trong việc lựa chon con đường đi lên chủ nghĩa xã hội của Đảng Cộng sản Việt Nam.</w:t>
      </w:r>
    </w:p>
    <w:p w:rsidR="00C66569" w:rsidRPr="008944FA" w:rsidRDefault="00C66569" w:rsidP="00DE2ECE">
      <w:pPr>
        <w:spacing w:before="60" w:line="288" w:lineRule="auto"/>
        <w:ind w:firstLine="720"/>
        <w:jc w:val="both"/>
        <w:rPr>
          <w:rFonts w:ascii="Times New Roman" w:hAnsi="Times New Roman"/>
          <w:b/>
        </w:rPr>
      </w:pPr>
      <w:r w:rsidRPr="008944FA">
        <w:rPr>
          <w:rFonts w:ascii="Times New Roman" w:hAnsi="Times New Roman"/>
          <w:b/>
        </w:rPr>
        <w:lastRenderedPageBreak/>
        <w:t xml:space="preserve">- Bài 2: Đảng Cộng sản Việt </w:t>
      </w:r>
      <w:smartTag w:uri="urn:schemas-microsoft-com:office:smarttags" w:element="country-region">
        <w:r w:rsidRPr="008944FA">
          <w:rPr>
            <w:rFonts w:ascii="Times New Roman" w:hAnsi="Times New Roman"/>
            <w:b/>
          </w:rPr>
          <w:t>Nam</w:t>
        </w:r>
      </w:smartTag>
      <w:r w:rsidRPr="008944FA">
        <w:rPr>
          <w:rFonts w:ascii="Times New Roman" w:hAnsi="Times New Roman"/>
          <w:b/>
        </w:rPr>
        <w:t xml:space="preserve"> - người tổ chức, lãnh đạo mọi thắng lợi của cách mạng Việt </w:t>
      </w:r>
      <w:smartTag w:uri="urn:schemas-microsoft-com:office:smarttags" w:element="place">
        <w:smartTag w:uri="urn:schemas-microsoft-com:office:smarttags" w:element="country-region">
          <w:r w:rsidRPr="008944FA">
            <w:rPr>
              <w:rFonts w:ascii="Times New Roman" w:hAnsi="Times New Roman"/>
              <w:b/>
            </w:rPr>
            <w:t>Nam</w:t>
          </w:r>
        </w:smartTag>
      </w:smartTag>
      <w:r w:rsidRPr="008944FA">
        <w:rPr>
          <w:rFonts w:ascii="Times New Roman" w:hAnsi="Times New Roman"/>
          <w:b/>
        </w:rPr>
        <w:t>.</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Bài học cung cấ</w:t>
      </w:r>
      <w:r>
        <w:rPr>
          <w:rFonts w:ascii="Times New Roman" w:hAnsi="Times New Roman"/>
        </w:rPr>
        <w:t>p những lập luận cơ bản về sự ra</w:t>
      </w:r>
      <w:r w:rsidRPr="008944FA">
        <w:rPr>
          <w:rFonts w:ascii="Times New Roman" w:hAnsi="Times New Roman"/>
        </w:rPr>
        <w:t xml:space="preserve"> đời của Đảng Cộng sản Việt Nam là một tất yếu khách quan; vai trò và những thành tựu lãnh đạo của Đảng qua các thời kỳ cách mạng; những bài học kinh nghiệm chủ yếu của Đảng trong tiến trình lãnh đạo cách mạng Việt Nam từ năm 1930 đến nay; khẳng định sự lãnh đạo đúng đắn của Đảng là nhân tố quyết định thắng lợi của cách mạng Việt Nam.</w:t>
      </w:r>
    </w:p>
    <w:p w:rsidR="00C66569" w:rsidRPr="008944FA" w:rsidRDefault="00C66569" w:rsidP="00DE2ECE">
      <w:pPr>
        <w:spacing w:before="60" w:line="288" w:lineRule="auto"/>
        <w:ind w:firstLine="720"/>
        <w:jc w:val="both"/>
        <w:rPr>
          <w:rFonts w:ascii="Times New Roman" w:hAnsi="Times New Roman"/>
          <w:b/>
        </w:rPr>
      </w:pPr>
      <w:r w:rsidRPr="008944FA">
        <w:rPr>
          <w:rFonts w:ascii="Times New Roman" w:hAnsi="Times New Roman"/>
          <w:b/>
        </w:rPr>
        <w:t xml:space="preserve">- Bài 3: Hệ thống chính trị ở Việt </w:t>
      </w:r>
      <w:smartTag w:uri="urn:schemas-microsoft-com:office:smarttags" w:element="place">
        <w:smartTag w:uri="urn:schemas-microsoft-com:office:smarttags" w:element="country-region">
          <w:r w:rsidRPr="008944FA">
            <w:rPr>
              <w:rFonts w:ascii="Times New Roman" w:hAnsi="Times New Roman"/>
              <w:b/>
            </w:rPr>
            <w:t>Nam</w:t>
          </w:r>
        </w:smartTag>
      </w:smartTag>
      <w:r w:rsidRPr="008944FA">
        <w:rPr>
          <w:rFonts w:ascii="Times New Roman" w:hAnsi="Times New Roman"/>
          <w:b/>
        </w:rPr>
        <w:t xml:space="preserve"> hiện nay.</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Bài học cung cấp những tri thức cơ bản về cấu trúc, đặc điểm của hệ thống chính trị ở Việt Nam; vai trò, nội dung và phương thức lãnh đạo của Đảng đối với hệ thống chính trị; vị trí, vai trò chức năng, nhiệm vụ của Mặt trận Tổ quốc Việt Nam và các tổ chức chính trị - xã hội; quan điểm, mục tiêu, nhiệm vụ và giải pháp đổi mới hệ thống chính trị Việt Nam trong giai đoạn hiện nay.</w:t>
      </w:r>
    </w:p>
    <w:p w:rsidR="00C66569" w:rsidRPr="008944FA" w:rsidRDefault="00C66569" w:rsidP="00DE2ECE">
      <w:pPr>
        <w:spacing w:before="60" w:line="288" w:lineRule="auto"/>
        <w:ind w:firstLine="720"/>
        <w:jc w:val="both"/>
        <w:rPr>
          <w:rFonts w:ascii="Times New Roman" w:hAnsi="Times New Roman"/>
          <w:b/>
        </w:rPr>
      </w:pPr>
      <w:r>
        <w:rPr>
          <w:rFonts w:ascii="Times New Roman" w:hAnsi="Times New Roman"/>
          <w:b/>
        </w:rPr>
        <w:t>- Bài 4: Đoàn Thanh niên Cộng sản</w:t>
      </w:r>
      <w:r w:rsidRPr="008944FA">
        <w:rPr>
          <w:rFonts w:ascii="Times New Roman" w:hAnsi="Times New Roman"/>
          <w:b/>
        </w:rPr>
        <w:t xml:space="preserve"> Hồ Chí Minh </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Bài học cung cấp những tri thức cơ bản về quá trình hình thành, phát triển của Đoàn TNCS Hồ Chí Minh; vai trò và những tính chất, chức năng của Đoàn TNCS Hồ Chí Minh; những nhiệm vụ và giải pháp xây dựng Đoàn TNCS Hồ Chí Minh trong giai đoạn hiện nay; những vấn đề cơ bản về đoàn viên, thanh niên Việt Nam trong thời kỳ mới.</w:t>
      </w:r>
    </w:p>
    <w:p w:rsidR="00C66569" w:rsidRPr="008944FA" w:rsidRDefault="00C66569" w:rsidP="00DE2ECE">
      <w:pPr>
        <w:spacing w:before="60" w:line="288" w:lineRule="auto"/>
        <w:ind w:firstLine="720"/>
        <w:jc w:val="both"/>
        <w:rPr>
          <w:rFonts w:ascii="Times New Roman" w:hAnsi="Times New Roman"/>
          <w:b/>
        </w:rPr>
      </w:pPr>
      <w:r w:rsidRPr="008944FA">
        <w:rPr>
          <w:rFonts w:ascii="Times New Roman" w:hAnsi="Times New Roman"/>
          <w:b/>
        </w:rPr>
        <w:t>2. Tài liệu</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xml:space="preserve">2.1. </w:t>
      </w:r>
      <w:r>
        <w:rPr>
          <w:rFonts w:ascii="Times New Roman" w:hAnsi="Times New Roman"/>
        </w:rPr>
        <w:t>B</w:t>
      </w:r>
      <w:r w:rsidRPr="008944FA">
        <w:rPr>
          <w:rFonts w:ascii="Times New Roman" w:hAnsi="Times New Roman"/>
        </w:rPr>
        <w:t>ộ công cụ phục vụ vi</w:t>
      </w:r>
      <w:r w:rsidR="005223F6">
        <w:rPr>
          <w:rFonts w:ascii="Times New Roman" w:hAnsi="Times New Roman"/>
        </w:rPr>
        <w:t>ệ</w:t>
      </w:r>
      <w:r w:rsidRPr="008944FA">
        <w:rPr>
          <w:rFonts w:ascii="Times New Roman" w:hAnsi="Times New Roman"/>
        </w:rPr>
        <w:t>c học tập các bài học lý luận chính trị dành cho đoàn viên, gồm:</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Sách “Các bài học lý luận chính trị dành cho đoàn viên”.</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Nội dung tóm tắt các bài học lý luận chính trị.</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Bài giảng của chuyên gia, nhà khoa học về các bài học lý luận chính trị.</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Infographic các bài học lý luận chính trị.</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Bộ câu hỏi trắc nghiệm và định hướng nội dung tự luận đánh giá kết quả học tập các bài học lý luận chính trị.</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Các tư liệu về Đảng Cộng sản Việt Nam, Chủ tịch Hồ Chí Minh, hệ thông chính trị, về Đoàn TNCS Hồ Chí Minh và tuổi trẻ Việt Nam.</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xml:space="preserve">Các tài liệu được đăng tải trên </w:t>
      </w:r>
      <w:r w:rsidRPr="00A85B94">
        <w:rPr>
          <w:rFonts w:ascii="Times New Roman" w:hAnsi="Times New Roman"/>
          <w:i/>
        </w:rPr>
        <w:t>hoclyluan.doanthanhnien.vn.</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xml:space="preserve">2.2. Trên cơ sở các bài học lý luận chính trị do Trung ương Đoàn biên soạn, tùy điều kiện thực tế, các địa </w:t>
      </w:r>
      <w:r>
        <w:rPr>
          <w:rFonts w:ascii="Times New Roman" w:hAnsi="Times New Roman"/>
        </w:rPr>
        <w:t>phương, đơn vị có thể biên soạn,</w:t>
      </w:r>
      <w:r w:rsidRPr="008944FA">
        <w:rPr>
          <w:rFonts w:ascii="Times New Roman" w:hAnsi="Times New Roman"/>
        </w:rPr>
        <w:t xml:space="preserve"> bổ sung nội dung, chuyên đề, tư liệu, bổ sung các hình thức thể hiện sáng tạo, hấp dẫn, đảm </w:t>
      </w:r>
      <w:r w:rsidRPr="008944FA">
        <w:rPr>
          <w:rFonts w:ascii="Times New Roman" w:hAnsi="Times New Roman"/>
        </w:rPr>
        <w:lastRenderedPageBreak/>
        <w:t>bảo khối lượng kiến thức, phù hợp với nhiệm vụ chính trị và các khối đối tượng đoàn viên trên địa bàn.</w:t>
      </w:r>
    </w:p>
    <w:p w:rsidR="00C66569" w:rsidRPr="008944FA" w:rsidRDefault="00C66569" w:rsidP="00DE2ECE">
      <w:pPr>
        <w:spacing w:before="60" w:line="288" w:lineRule="auto"/>
        <w:ind w:firstLine="720"/>
        <w:jc w:val="both"/>
        <w:rPr>
          <w:rFonts w:ascii="Times New Roman" w:hAnsi="Times New Roman"/>
          <w:b/>
        </w:rPr>
      </w:pPr>
      <w:r w:rsidRPr="008944FA">
        <w:rPr>
          <w:rFonts w:ascii="Times New Roman" w:hAnsi="Times New Roman"/>
          <w:b/>
        </w:rPr>
        <w:t>III. ĐỐI T</w:t>
      </w:r>
      <w:r w:rsidR="005223F6">
        <w:rPr>
          <w:rFonts w:ascii="Times New Roman" w:hAnsi="Times New Roman"/>
          <w:b/>
        </w:rPr>
        <w:t>ƯỢ</w:t>
      </w:r>
      <w:r w:rsidRPr="008944FA">
        <w:rPr>
          <w:rFonts w:ascii="Times New Roman" w:hAnsi="Times New Roman"/>
          <w:b/>
        </w:rPr>
        <w:t>NG, THỜI GIAN TRIỂN KHAI</w:t>
      </w:r>
    </w:p>
    <w:p w:rsidR="00C66569" w:rsidRPr="008944FA" w:rsidRDefault="00C66569" w:rsidP="00DE2ECE">
      <w:pPr>
        <w:pStyle w:val="ListParagraph"/>
        <w:numPr>
          <w:ilvl w:val="0"/>
          <w:numId w:val="7"/>
        </w:numPr>
        <w:spacing w:before="60" w:line="288" w:lineRule="auto"/>
        <w:jc w:val="both"/>
        <w:rPr>
          <w:rFonts w:ascii="Times New Roman" w:hAnsi="Times New Roman"/>
          <w:b/>
        </w:rPr>
      </w:pPr>
      <w:r w:rsidRPr="008944FA">
        <w:rPr>
          <w:rFonts w:ascii="Times New Roman" w:hAnsi="Times New Roman"/>
          <w:b/>
        </w:rPr>
        <w:t>Đối tượng học tập</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Việc học tập các bài học lý luận chính trị là yêu cầu bắt buộc đối với đoàn viên, cán bộ Đoàn.</w:t>
      </w:r>
    </w:p>
    <w:p w:rsidR="00C66569" w:rsidRPr="008944FA" w:rsidRDefault="00C66569" w:rsidP="00DE2ECE">
      <w:pPr>
        <w:pStyle w:val="ListParagraph"/>
        <w:numPr>
          <w:ilvl w:val="0"/>
          <w:numId w:val="7"/>
        </w:numPr>
        <w:spacing w:before="60" w:line="288" w:lineRule="auto"/>
        <w:jc w:val="both"/>
        <w:rPr>
          <w:rFonts w:ascii="Times New Roman" w:hAnsi="Times New Roman"/>
          <w:b/>
        </w:rPr>
      </w:pPr>
      <w:r w:rsidRPr="008944FA">
        <w:rPr>
          <w:rFonts w:ascii="Times New Roman" w:hAnsi="Times New Roman"/>
          <w:b/>
        </w:rPr>
        <w:t>Thời gian triển khai</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w:t>
      </w:r>
      <w:r>
        <w:rPr>
          <w:rFonts w:ascii="Times New Roman" w:hAnsi="Times New Roman"/>
        </w:rPr>
        <w:t xml:space="preserve"> </w:t>
      </w:r>
      <w:r w:rsidRPr="008944FA">
        <w:rPr>
          <w:rFonts w:ascii="Times New Roman" w:hAnsi="Times New Roman"/>
        </w:rPr>
        <w:t>Hằng năm, các cấp bộ Đoàn tổ chức học tập các bài học lý luận chính trị cho cán bộ, đoàn viên.</w:t>
      </w:r>
    </w:p>
    <w:p w:rsidR="00C66569" w:rsidRPr="008944FA" w:rsidRDefault="00C66569" w:rsidP="00DE2ECE">
      <w:pPr>
        <w:spacing w:before="60" w:line="288" w:lineRule="auto"/>
        <w:ind w:firstLine="720"/>
        <w:jc w:val="both"/>
        <w:rPr>
          <w:rFonts w:ascii="Times New Roman" w:hAnsi="Times New Roman"/>
        </w:rPr>
      </w:pPr>
      <w:r>
        <w:rPr>
          <w:rFonts w:ascii="Times New Roman" w:hAnsi="Times New Roman"/>
        </w:rPr>
        <w:t xml:space="preserve">- </w:t>
      </w:r>
      <w:r w:rsidRPr="008944FA">
        <w:rPr>
          <w:rFonts w:ascii="Times New Roman" w:hAnsi="Times New Roman"/>
        </w:rPr>
        <w:t>Năm 2020, tổ chức thành đợt sinh hoạt chính trị rộng lớn trong toàn Đoàn học tập các bài học lý luận chính trị, đảm bảo đến hết ngày 30/11/2020, 100% cán bộ, đoàn viên hoàn thành việc học tập.</w:t>
      </w:r>
    </w:p>
    <w:p w:rsidR="00C66569" w:rsidRPr="005F1EF4" w:rsidRDefault="00C66569" w:rsidP="00DE2ECE">
      <w:pPr>
        <w:spacing w:before="60" w:line="288" w:lineRule="auto"/>
        <w:ind w:firstLine="720"/>
        <w:jc w:val="both"/>
        <w:rPr>
          <w:rFonts w:ascii="Times New Roman" w:hAnsi="Times New Roman"/>
          <w:b/>
        </w:rPr>
      </w:pPr>
      <w:r w:rsidRPr="005F1EF4">
        <w:rPr>
          <w:rFonts w:ascii="Times New Roman" w:hAnsi="Times New Roman"/>
          <w:b/>
        </w:rPr>
        <w:t>IV. HÌNH THỨC TRIỂN KHAI</w:t>
      </w:r>
    </w:p>
    <w:p w:rsidR="00C66569" w:rsidRPr="005F1EF4" w:rsidRDefault="00C66569" w:rsidP="00DE2ECE">
      <w:pPr>
        <w:pStyle w:val="ListParagraph"/>
        <w:numPr>
          <w:ilvl w:val="0"/>
          <w:numId w:val="9"/>
        </w:numPr>
        <w:spacing w:before="60" w:line="288" w:lineRule="auto"/>
        <w:jc w:val="both"/>
        <w:rPr>
          <w:rFonts w:ascii="Times New Roman" w:hAnsi="Times New Roman"/>
          <w:b/>
        </w:rPr>
      </w:pPr>
      <w:r w:rsidRPr="005F1EF4">
        <w:rPr>
          <w:rFonts w:ascii="Times New Roman" w:hAnsi="Times New Roman"/>
          <w:b/>
        </w:rPr>
        <w:t>Hình thức học tập</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Các địa phương, đơn vị chủ động lựa chọn hình thức học tập cho đoàn viên phù hợp với điều kiện thực tiễn của đơn vị: học tập trung; học trực tuyến; diễn đàn, tọa đàm, sân khấu hóa, sinh hoạt chi đoàn chủ điểm về nội dung từng bài lý luận chính trị…</w:t>
      </w:r>
    </w:p>
    <w:p w:rsidR="00C66569" w:rsidRPr="005F1EF4" w:rsidRDefault="00C66569" w:rsidP="00DE2ECE">
      <w:pPr>
        <w:spacing w:before="60" w:line="288" w:lineRule="auto"/>
        <w:ind w:firstLine="720"/>
        <w:jc w:val="both"/>
        <w:rPr>
          <w:rFonts w:ascii="Times New Roman" w:hAnsi="Times New Roman"/>
          <w:b/>
          <w:i/>
        </w:rPr>
      </w:pPr>
      <w:r w:rsidRPr="005F1EF4">
        <w:rPr>
          <w:rFonts w:ascii="Times New Roman" w:hAnsi="Times New Roman"/>
          <w:b/>
          <w:i/>
        </w:rPr>
        <w:t xml:space="preserve">1.1. Học tập, nghiên cứu trên Cổng thông tin điện tử học tập, nghiên cứu lý luận chính trị </w:t>
      </w:r>
      <w:r w:rsidRPr="00D554D8">
        <w:rPr>
          <w:rFonts w:ascii="Times New Roman" w:hAnsi="Times New Roman"/>
          <w:i/>
        </w:rPr>
        <w:t>(hoclyluan.doanthanhnien.vn)</w:t>
      </w:r>
    </w:p>
    <w:p w:rsidR="00C66569" w:rsidRPr="008944FA" w:rsidRDefault="00C66569" w:rsidP="00DE2ECE">
      <w:pPr>
        <w:spacing w:before="60" w:line="288" w:lineRule="auto"/>
        <w:ind w:firstLine="720"/>
        <w:jc w:val="both"/>
        <w:rPr>
          <w:rFonts w:ascii="Times New Roman" w:hAnsi="Times New Roman"/>
        </w:rPr>
      </w:pPr>
      <w:r>
        <w:rPr>
          <w:rFonts w:ascii="Times New Roman" w:hAnsi="Times New Roman"/>
        </w:rPr>
        <w:t xml:space="preserve">- </w:t>
      </w:r>
      <w:r w:rsidRPr="005F1EF4">
        <w:rPr>
          <w:rFonts w:ascii="Times New Roman" w:hAnsi="Times New Roman"/>
          <w:i/>
        </w:rPr>
        <w:t>Các bước học tập:</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xml:space="preserve">+ Bước 1: Truy cập vào địa chỉ </w:t>
      </w:r>
      <w:r w:rsidRPr="00A85B94">
        <w:rPr>
          <w:rFonts w:ascii="Times New Roman" w:hAnsi="Times New Roman"/>
          <w:i/>
        </w:rPr>
        <w:t>hoclyluan.doanthanhnien.vn</w:t>
      </w:r>
      <w:r w:rsidRPr="008944FA">
        <w:rPr>
          <w:rFonts w:ascii="Times New Roman" w:hAnsi="Times New Roman"/>
        </w:rPr>
        <w:t xml:space="preserve"> bằng trình duyệt website. Nhấp chuột vào “</w:t>
      </w:r>
      <w:r>
        <w:rPr>
          <w:rFonts w:ascii="Times New Roman" w:hAnsi="Times New Roman"/>
        </w:rPr>
        <w:t>Đ</w:t>
      </w:r>
      <w:r w:rsidRPr="008944FA">
        <w:rPr>
          <w:rFonts w:ascii="Times New Roman" w:hAnsi="Times New Roman"/>
        </w:rPr>
        <w:t>ăng ký” để tạo tài khoản học tập. Đoàn viên khai báo các thông tin theo mẫu đăng ký. Ghi nhớ tên tài khoản, mật khẩu để đăng nhập.</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Bước 2: Đăng nhập bằng tài khoản và mật khẩu vừa tạo.</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Bước 3: Chọn “Khóa học” trên thanh menu.</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Bước 4: Ở Danh mục chung, chọn “4 bài học lý luận chính trị cho đoàn viên”, 4 bài học sẽ hiển thị. Nhấp chuột vào tên khóa học để chọn khóa học muốn học.</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Bước 5: Ở giao diện giới thiệu thông tin về khóa học có các mục: mô tả, đề cương, tài liệu, đánh giá. Nhấp chuột vào biểu tượng “</w:t>
      </w:r>
      <w:r>
        <w:rPr>
          <w:rFonts w:ascii="Times New Roman" w:hAnsi="Times New Roman"/>
        </w:rPr>
        <w:t>V</w:t>
      </w:r>
      <w:r w:rsidRPr="008944FA">
        <w:rPr>
          <w:rFonts w:ascii="Times New Roman" w:hAnsi="Times New Roman"/>
        </w:rPr>
        <w:t>ào học” để chính thức vào học (theo 4 bài học).</w:t>
      </w:r>
    </w:p>
    <w:p w:rsidR="00C66569" w:rsidRPr="005F1EF4" w:rsidRDefault="00C66569" w:rsidP="00DE2ECE">
      <w:pPr>
        <w:spacing w:before="60" w:line="288" w:lineRule="auto"/>
        <w:ind w:firstLine="720"/>
        <w:jc w:val="both"/>
        <w:rPr>
          <w:rFonts w:ascii="Times New Roman" w:hAnsi="Times New Roman"/>
        </w:rPr>
      </w:pPr>
      <w:r w:rsidRPr="005F1EF4">
        <w:rPr>
          <w:rFonts w:ascii="Times New Roman" w:hAnsi="Times New Roman"/>
        </w:rPr>
        <w:lastRenderedPageBreak/>
        <w:t>-</w:t>
      </w:r>
      <w:r>
        <w:rPr>
          <w:rFonts w:ascii="Times New Roman" w:hAnsi="Times New Roman"/>
        </w:rPr>
        <w:t xml:space="preserve"> </w:t>
      </w:r>
      <w:r w:rsidRPr="005F1EF4">
        <w:rPr>
          <w:rFonts w:ascii="Times New Roman" w:hAnsi="Times New Roman"/>
          <w:i/>
        </w:rPr>
        <w:t>Quy định công nhận việc học tập trên Cổng:</w:t>
      </w:r>
      <w:r w:rsidRPr="005F1EF4">
        <w:rPr>
          <w:rFonts w:ascii="Times New Roman" w:hAnsi="Times New Roman"/>
        </w:rPr>
        <w:t xml:space="preserve"> Hệ thống tự động ghi nhận việc học của đoàn viên và thông báo kết quả ở mục “Tổng kết khóa học” trong giao diện học tập. Việc học tập trên Cổng được công nhận đã hoàn thành khi “thanh tiến độ” học tập của mỗi bài học đạt 100%. Nếu dưới 100%, đoàn viên có thể tra cứu các chương chưa hoàn thành trong bài học để tiếp tục học tập.</w:t>
      </w:r>
    </w:p>
    <w:p w:rsidR="00C66569" w:rsidRPr="00F13268" w:rsidRDefault="00C66569" w:rsidP="00DE2ECE">
      <w:pPr>
        <w:spacing w:before="60" w:line="288" w:lineRule="auto"/>
        <w:ind w:firstLine="720"/>
        <w:jc w:val="both"/>
        <w:rPr>
          <w:rFonts w:ascii="Times New Roman" w:hAnsi="Times New Roman"/>
          <w:b/>
          <w:i/>
        </w:rPr>
      </w:pPr>
      <w:r w:rsidRPr="00F13268">
        <w:rPr>
          <w:rFonts w:ascii="Times New Roman" w:hAnsi="Times New Roman"/>
          <w:b/>
          <w:i/>
        </w:rPr>
        <w:t>1.2. Học tập, nghiên cứu tập trung trên lớp học</w:t>
      </w:r>
    </w:p>
    <w:p w:rsidR="005223F6" w:rsidRPr="005223F6" w:rsidRDefault="005223F6" w:rsidP="005223F6">
      <w:pPr>
        <w:spacing w:before="60" w:line="288" w:lineRule="auto"/>
        <w:ind w:firstLine="720"/>
        <w:jc w:val="both"/>
        <w:rPr>
          <w:rFonts w:ascii="Times New Roman" w:hAnsi="Times New Roman"/>
        </w:rPr>
      </w:pPr>
      <w:r w:rsidRPr="005223F6">
        <w:rPr>
          <w:rFonts w:ascii="Times New Roman" w:hAnsi="Times New Roman"/>
        </w:rPr>
        <w:t>- Tùy điều kiện cụ thể mỗi đơn vị để tổ chức lớp học tập trung cho tất cả các đối tượng đoàn viên trên địa bàn hoặc tổ chức thành từng lớp cho từng nhóm đối tượng đoàn viên theo ngành nghề, lĩnh vực công tác, địa bàn sinh sống. Khuyến khích các đơn vị tổ chức các lớp học tập trung theo các nhóm đối tượng đoàn viên.</w:t>
      </w:r>
    </w:p>
    <w:p w:rsidR="00C66569" w:rsidRPr="005223F6" w:rsidRDefault="00C66569" w:rsidP="00DE2ECE">
      <w:pPr>
        <w:spacing w:before="60" w:line="288" w:lineRule="auto"/>
        <w:ind w:firstLine="720"/>
        <w:jc w:val="both"/>
        <w:rPr>
          <w:rFonts w:ascii="Times New Roman" w:hAnsi="Times New Roman"/>
        </w:rPr>
      </w:pPr>
      <w:r w:rsidRPr="005223F6">
        <w:rPr>
          <w:rFonts w:ascii="Times New Roman" w:hAnsi="Times New Roman"/>
        </w:rPr>
        <w:t>- Báo cáo viên, giảng viên: Các đơn vị mời báo cáo viên là giảng viên</w:t>
      </w:r>
      <w:r w:rsidR="005223F6" w:rsidRPr="005223F6">
        <w:rPr>
          <w:rFonts w:ascii="Times New Roman" w:hAnsi="Times New Roman"/>
        </w:rPr>
        <w:t xml:space="preserve"> của Trung tâm chính trị huyện</w:t>
      </w:r>
      <w:r w:rsidRPr="005223F6">
        <w:rPr>
          <w:rFonts w:ascii="Times New Roman" w:hAnsi="Times New Roman"/>
        </w:rPr>
        <w:t>, đội ngũ báo cáo viên của Đoàn các cấp.</w:t>
      </w:r>
    </w:p>
    <w:p w:rsidR="00C66569" w:rsidRPr="005223F6" w:rsidRDefault="00C66569" w:rsidP="00DE2ECE">
      <w:pPr>
        <w:spacing w:before="60" w:line="288" w:lineRule="auto"/>
        <w:ind w:firstLine="720"/>
        <w:jc w:val="both"/>
        <w:rPr>
          <w:rFonts w:ascii="Times New Roman" w:hAnsi="Times New Roman"/>
        </w:rPr>
      </w:pPr>
      <w:r w:rsidRPr="005223F6">
        <w:rPr>
          <w:rFonts w:ascii="Times New Roman" w:hAnsi="Times New Roman"/>
        </w:rPr>
        <w:t>- Trong quá trình học tập, các đơn vị có thể lồng ghép th</w:t>
      </w:r>
      <w:r w:rsidR="005223F6" w:rsidRPr="005223F6">
        <w:rPr>
          <w:rFonts w:ascii="Times New Roman" w:hAnsi="Times New Roman"/>
        </w:rPr>
        <w:t>ê</w:t>
      </w:r>
      <w:r w:rsidRPr="005223F6">
        <w:rPr>
          <w:rFonts w:ascii="Times New Roman" w:hAnsi="Times New Roman"/>
        </w:rPr>
        <w:t>m việc quán triệt các Nghị quyết, kết luận, chương trình công tác Đoàn tại đơn vị. Ngoài các buổi học có thể tổ chức thêm các buổi thăm quan thực tế hoặc xây dựng các chủ đề thảo luận nhóm gắn với công tác giáo dục lý luận chính trị, nhiệm vụ chính trị của đoàn viên tại đơn vị.</w:t>
      </w:r>
    </w:p>
    <w:p w:rsidR="00C66569" w:rsidRPr="00F13268" w:rsidRDefault="00C66569" w:rsidP="00DE2ECE">
      <w:pPr>
        <w:spacing w:before="60" w:line="288" w:lineRule="auto"/>
        <w:ind w:firstLine="720"/>
        <w:jc w:val="both"/>
        <w:rPr>
          <w:rFonts w:ascii="Times New Roman" w:hAnsi="Times New Roman"/>
          <w:b/>
        </w:rPr>
      </w:pPr>
      <w:r w:rsidRPr="00F13268">
        <w:rPr>
          <w:rFonts w:ascii="Times New Roman" w:hAnsi="Times New Roman"/>
          <w:b/>
        </w:rPr>
        <w:t>2. Hình thức kiểm tra, đánh giá, công nhận:</w:t>
      </w:r>
    </w:p>
    <w:p w:rsidR="00C66569" w:rsidRPr="00F13268" w:rsidRDefault="00C66569" w:rsidP="00DE2ECE">
      <w:pPr>
        <w:spacing w:before="60" w:line="288" w:lineRule="auto"/>
        <w:ind w:firstLine="720"/>
        <w:jc w:val="both"/>
        <w:rPr>
          <w:rFonts w:ascii="Times New Roman" w:hAnsi="Times New Roman"/>
          <w:b/>
          <w:i/>
        </w:rPr>
      </w:pPr>
      <w:r w:rsidRPr="00F13268">
        <w:rPr>
          <w:rFonts w:ascii="Times New Roman" w:hAnsi="Times New Roman"/>
          <w:b/>
          <w:i/>
        </w:rPr>
        <w:t>2.1. Phương thức đánh giá kết quả học tập:</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Kết hợp 2 hình thức trắc nghiệm và tự luận:</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Trắc nghiệm: Đảm bảo 70% câu hỏi kiến thức chung về 4 bài học lý luận chính trị, 30% câu hỏi kiến thức mở rộng có li</w:t>
      </w:r>
      <w:r w:rsidR="005223F6">
        <w:rPr>
          <w:rFonts w:ascii="Times New Roman" w:hAnsi="Times New Roman"/>
        </w:rPr>
        <w:t>ê</w:t>
      </w:r>
      <w:r w:rsidRPr="008944FA">
        <w:rPr>
          <w:rFonts w:ascii="Times New Roman" w:hAnsi="Times New Roman"/>
        </w:rPr>
        <w:t>n quan trực tiếp tới 4 bài học lý luận chính trị. Trung ương Đoàn thiết kế bộ câu hỏi trắc nghiệm gồm 1</w:t>
      </w:r>
      <w:r>
        <w:rPr>
          <w:rFonts w:ascii="Times New Roman" w:hAnsi="Times New Roman"/>
        </w:rPr>
        <w:t>.</w:t>
      </w:r>
      <w:r w:rsidRPr="008944FA">
        <w:rPr>
          <w:rFonts w:ascii="Times New Roman" w:hAnsi="Times New Roman"/>
        </w:rPr>
        <w:t xml:space="preserve">000 câu và tổ chức đánh giá, kiểm tra trắc nghiệm trên Cổng thông tin </w:t>
      </w:r>
      <w:r w:rsidRPr="00195D53">
        <w:rPr>
          <w:rFonts w:ascii="Times New Roman" w:hAnsi="Times New Roman"/>
          <w:i/>
        </w:rPr>
        <w:t>hoclyluan.doanthanhnien.vn.</w:t>
      </w:r>
      <w:r w:rsidRPr="008944FA">
        <w:rPr>
          <w:rFonts w:ascii="Times New Roman" w:hAnsi="Times New Roman"/>
        </w:rPr>
        <w:t xml:space="preserve"> Các đơn vị có thể chủ động xây dựng bộ câu hỏi và tổ chức đánh giá riêng.</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w:t>
      </w:r>
      <w:r w:rsidR="00195D53">
        <w:rPr>
          <w:rFonts w:ascii="Times New Roman" w:hAnsi="Times New Roman"/>
        </w:rPr>
        <w:t xml:space="preserve"> Tự luận: N</w:t>
      </w:r>
      <w:r w:rsidR="005223F6">
        <w:rPr>
          <w:rFonts w:ascii="Times New Roman" w:hAnsi="Times New Roman"/>
        </w:rPr>
        <w:t>ộ</w:t>
      </w:r>
      <w:r w:rsidR="00195D53">
        <w:rPr>
          <w:rFonts w:ascii="Times New Roman" w:hAnsi="Times New Roman"/>
        </w:rPr>
        <w:t>i dung liê</w:t>
      </w:r>
      <w:r w:rsidRPr="008944FA">
        <w:rPr>
          <w:rFonts w:ascii="Times New Roman" w:hAnsi="Times New Roman"/>
        </w:rPr>
        <w:t>n hệ thực tiễn địa phương, đơn vị, lĩnh vực công tác, bản th</w:t>
      </w:r>
      <w:r w:rsidR="005223F6">
        <w:rPr>
          <w:rFonts w:ascii="Times New Roman" w:hAnsi="Times New Roman"/>
        </w:rPr>
        <w:t>â</w:t>
      </w:r>
      <w:r w:rsidRPr="008944FA">
        <w:rPr>
          <w:rFonts w:ascii="Times New Roman" w:hAnsi="Times New Roman"/>
        </w:rPr>
        <w:t>n, đề xuất giải pháp nâng cao chất lượng học tập lý luận chính trị gắn với nội dung 4 bài họ</w:t>
      </w:r>
      <w:r>
        <w:rPr>
          <w:rFonts w:ascii="Times New Roman" w:hAnsi="Times New Roman"/>
        </w:rPr>
        <w:t>c. Trung ương Đ</w:t>
      </w:r>
      <w:r w:rsidRPr="008944FA">
        <w:rPr>
          <w:rFonts w:ascii="Times New Roman" w:hAnsi="Times New Roman"/>
        </w:rPr>
        <w:t>oàn định hướng các nội dung; các đơn vị chủ động xây dựng câu hỏi tự luận để kiểm tra, đánh giá.</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Các đơn vị có thể chỉ tổ chức kiểm tra, đánh giá bằng hình thức tự luận.</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Thời gian kiểm tra, đánh giá: Thực hiện ngay sau thời gian học tập.</w:t>
      </w:r>
    </w:p>
    <w:p w:rsidR="00C66569" w:rsidRPr="00F13268" w:rsidRDefault="00C66569" w:rsidP="00DE2ECE">
      <w:pPr>
        <w:spacing w:before="60" w:line="288" w:lineRule="auto"/>
        <w:ind w:firstLine="720"/>
        <w:jc w:val="both"/>
        <w:rPr>
          <w:rFonts w:ascii="Times New Roman" w:hAnsi="Times New Roman"/>
          <w:i/>
        </w:rPr>
      </w:pPr>
      <w:r w:rsidRPr="00F13268">
        <w:rPr>
          <w:rFonts w:ascii="Times New Roman" w:hAnsi="Times New Roman"/>
          <w:i/>
        </w:rPr>
        <w:t>* Đối với hình thức kiểm tra, đánh giá trắc nghiệm trên Cổng thông tin hoclyluan.doanthanhnien.vn:</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lastRenderedPageBreak/>
        <w:t>Bước 1: Ở giao diện trang chủ của Cổng, đoàn viên chọn menu “Cuộc thi”.</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Bước 2: Ở giao diện cuộc thi, đoàn viên chọn “Kiểm tra trắc nghiệm 4 bài học lý luận chính trị”.</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Bước 3: Ở giao diện bài kiểm tra, đoàn viên chọn “Vào thi”.</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Bước 4: Ở giao diện thi, đoàn viên trả lời 40 câu hỏi trắc nghiệm trong thời gian 20 phút. Trả lời bằng cách nhấp chuột vào đáp án đúng.</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xml:space="preserve">Bước 5: </w:t>
      </w:r>
      <w:r w:rsidR="005223F6">
        <w:rPr>
          <w:rFonts w:ascii="Times New Roman" w:hAnsi="Times New Roman"/>
        </w:rPr>
        <w:t>Đ</w:t>
      </w:r>
      <w:r w:rsidRPr="008944FA">
        <w:rPr>
          <w:rFonts w:ascii="Times New Roman" w:hAnsi="Times New Roman"/>
        </w:rPr>
        <w:t>oàn viên nhấp “Hoàn thành” để nộp bài kiểm tra. Hệ thống ghi nhận két quả và thông báo điểm số tại màn hình kết quả. Bài kiểm tra được tính là đạt khi có từ 50% số câu hỏi được trả lời đúng trở lên. Mỗi tài khoản của đoàn viên được dự thi tối đa 3 lần.</w:t>
      </w:r>
    </w:p>
    <w:p w:rsidR="00C66569" w:rsidRPr="00F13268" w:rsidRDefault="00C66569" w:rsidP="00DE2ECE">
      <w:pPr>
        <w:spacing w:before="60" w:line="288" w:lineRule="auto"/>
        <w:ind w:firstLine="720"/>
        <w:jc w:val="both"/>
        <w:rPr>
          <w:rFonts w:ascii="Times New Roman" w:hAnsi="Times New Roman"/>
          <w:b/>
          <w:i/>
        </w:rPr>
      </w:pPr>
      <w:r w:rsidRPr="00F13268">
        <w:rPr>
          <w:rFonts w:ascii="Times New Roman" w:hAnsi="Times New Roman"/>
          <w:b/>
          <w:i/>
        </w:rPr>
        <w:t>2.2. Điều kiện công nhận hoàn thành việc học tập:</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Học viên đạt trên 50% số điểm và có ý thức học tập tốt mới được công nhận đã hoàn thành chương trình học tập.</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Học viên đạt từ 50% số điểm trở xuống và có ý thức học tập, ý thức kỷ luật kém hoặc học viên đạt trên 50% số điểm nhưng có ý thức học tập, ý thức kỷ luật kém sẽ không được công nhận hoàn thành chương trình học tập và phải học, kiểm tra lại.</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Hình thức công nhận hoàn thành việc học tập các bài học lý luận chính trị: Đơn vị nào đứng ra tổ chức học tập thì ra văn bản công nhận hoàn thành việc học tập cho học viên (quyết định, thông báo… kèm theo danh sách học viên hoàn thành, số điểm hoàn thành).</w:t>
      </w:r>
    </w:p>
    <w:p w:rsidR="00C66569" w:rsidRPr="00F13268" w:rsidRDefault="00C66569" w:rsidP="00DE2ECE">
      <w:pPr>
        <w:spacing w:before="60" w:line="288" w:lineRule="auto"/>
        <w:ind w:firstLine="720"/>
        <w:jc w:val="both"/>
        <w:rPr>
          <w:rFonts w:ascii="Times New Roman" w:hAnsi="Times New Roman"/>
          <w:b/>
        </w:rPr>
      </w:pPr>
      <w:r w:rsidRPr="00F13268">
        <w:rPr>
          <w:rFonts w:ascii="Times New Roman" w:hAnsi="Times New Roman"/>
          <w:b/>
        </w:rPr>
        <w:t>V. TỔ CHỨC THỰC HIỆN</w:t>
      </w:r>
    </w:p>
    <w:p w:rsidR="00C66569" w:rsidRPr="00F13268" w:rsidRDefault="00C66569" w:rsidP="00DE2ECE">
      <w:pPr>
        <w:spacing w:before="60" w:line="288" w:lineRule="auto"/>
        <w:ind w:firstLine="720"/>
        <w:jc w:val="both"/>
        <w:rPr>
          <w:rFonts w:ascii="Times New Roman" w:hAnsi="Times New Roman"/>
          <w:b/>
        </w:rPr>
      </w:pPr>
      <w:r w:rsidRPr="00F13268">
        <w:rPr>
          <w:rFonts w:ascii="Times New Roman" w:hAnsi="Times New Roman"/>
          <w:b/>
        </w:rPr>
        <w:t xml:space="preserve">1. </w:t>
      </w:r>
      <w:r w:rsidR="005223F6">
        <w:rPr>
          <w:rFonts w:ascii="Times New Roman" w:hAnsi="Times New Roman"/>
          <w:b/>
        </w:rPr>
        <w:t>Huyện</w:t>
      </w:r>
      <w:r w:rsidRPr="00F13268">
        <w:rPr>
          <w:rFonts w:ascii="Times New Roman" w:hAnsi="Times New Roman"/>
          <w:b/>
        </w:rPr>
        <w:t xml:space="preserve"> đoàn:</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xml:space="preserve">- </w:t>
      </w:r>
      <w:r>
        <w:rPr>
          <w:rFonts w:ascii="Times New Roman" w:hAnsi="Times New Roman"/>
        </w:rPr>
        <w:t>Ban hành kế hoạch triển khai</w:t>
      </w:r>
      <w:r w:rsidRPr="008944FA">
        <w:rPr>
          <w:rFonts w:ascii="Times New Roman" w:hAnsi="Times New Roman"/>
        </w:rPr>
        <w:t xml:space="preserve"> học tập các bài học lý luận chính trị dành cho đoàn viên.</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xml:space="preserve">- </w:t>
      </w:r>
      <w:r>
        <w:rPr>
          <w:rFonts w:ascii="Times New Roman" w:hAnsi="Times New Roman"/>
        </w:rPr>
        <w:t>Đăng tải</w:t>
      </w:r>
      <w:r w:rsidRPr="008944FA">
        <w:rPr>
          <w:rFonts w:ascii="Times New Roman" w:hAnsi="Times New Roman"/>
        </w:rPr>
        <w:t xml:space="preserve"> bộ công cụ học tập các bài học lý luận chính trị (Sách, nội dung tóm tắt, bài giảng mẫu, Infographic) </w:t>
      </w:r>
      <w:r>
        <w:rPr>
          <w:rFonts w:ascii="Times New Roman" w:hAnsi="Times New Roman"/>
        </w:rPr>
        <w:t>trên trang Webisite tuoitrethanhhoa.vn</w:t>
      </w:r>
      <w:r w:rsidRPr="008944FA">
        <w:rPr>
          <w:rFonts w:ascii="Times New Roman" w:hAnsi="Times New Roman"/>
        </w:rPr>
        <w:t xml:space="preserve"> phục vụ việc học tập, nghiên cứu, kiểm tra nhận thức về các bài học lý luận chính trị.</w:t>
      </w:r>
    </w:p>
    <w:p w:rsidR="005223F6" w:rsidRPr="005223F6" w:rsidRDefault="005223F6" w:rsidP="00DE2ECE">
      <w:pPr>
        <w:spacing w:before="60" w:line="288" w:lineRule="auto"/>
        <w:ind w:firstLine="720"/>
        <w:jc w:val="both"/>
        <w:rPr>
          <w:rFonts w:ascii="Times New Roman" w:hAnsi="Times New Roman"/>
        </w:rPr>
      </w:pPr>
      <w:r w:rsidRPr="005223F6">
        <w:rPr>
          <w:rFonts w:ascii="Times New Roman" w:hAnsi="Times New Roman"/>
        </w:rPr>
        <w:t xml:space="preserve">- Phối hợp với Trung tâm chính trị huyện tổ chức lớp học tập trung, nghe báo cáo viên giới thiệu các bài lý luận chính trị. </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xml:space="preserve">- </w:t>
      </w:r>
      <w:r w:rsidR="005223F6">
        <w:rPr>
          <w:rFonts w:ascii="Times New Roman" w:hAnsi="Times New Roman"/>
        </w:rPr>
        <w:t>T</w:t>
      </w:r>
      <w:r w:rsidRPr="008944FA">
        <w:rPr>
          <w:rFonts w:ascii="Times New Roman" w:hAnsi="Times New Roman"/>
        </w:rPr>
        <w:t xml:space="preserve">heo dõi, hướng dẫn, kiểm tra cơ sở thực hiện công tác triển khai học tập lý luận chính trị cho đoàn viên ở </w:t>
      </w:r>
      <w:r>
        <w:rPr>
          <w:rFonts w:ascii="Times New Roman" w:hAnsi="Times New Roman"/>
        </w:rPr>
        <w:t xml:space="preserve">các địa phương, </w:t>
      </w:r>
      <w:r w:rsidRPr="008944FA">
        <w:rPr>
          <w:rFonts w:ascii="Times New Roman" w:hAnsi="Times New Roman"/>
        </w:rPr>
        <w:t>đơn vị.</w:t>
      </w:r>
    </w:p>
    <w:p w:rsidR="00C66569" w:rsidRPr="00F13268" w:rsidRDefault="005223F6" w:rsidP="00DE2ECE">
      <w:pPr>
        <w:spacing w:before="60" w:line="288" w:lineRule="auto"/>
        <w:ind w:firstLine="720"/>
        <w:jc w:val="both"/>
        <w:rPr>
          <w:rFonts w:ascii="Times New Roman" w:hAnsi="Times New Roman"/>
          <w:b/>
        </w:rPr>
      </w:pPr>
      <w:r>
        <w:rPr>
          <w:rFonts w:ascii="Times New Roman" w:hAnsi="Times New Roman"/>
          <w:b/>
        </w:rPr>
        <w:t>2. Các</w:t>
      </w:r>
      <w:r w:rsidR="00C66569" w:rsidRPr="00F13268">
        <w:rPr>
          <w:rFonts w:ascii="Times New Roman" w:hAnsi="Times New Roman"/>
          <w:b/>
        </w:rPr>
        <w:t xml:space="preserve"> Đoàn </w:t>
      </w:r>
      <w:r>
        <w:rPr>
          <w:rFonts w:ascii="Times New Roman" w:hAnsi="Times New Roman"/>
          <w:b/>
        </w:rPr>
        <w:t xml:space="preserve">cơ sở </w:t>
      </w:r>
      <w:r w:rsidR="00C66569" w:rsidRPr="00F13268">
        <w:rPr>
          <w:rFonts w:ascii="Times New Roman" w:hAnsi="Times New Roman"/>
          <w:b/>
        </w:rPr>
        <w:t xml:space="preserve">và </w:t>
      </w:r>
      <w:r>
        <w:rPr>
          <w:rFonts w:ascii="Times New Roman" w:hAnsi="Times New Roman"/>
          <w:b/>
        </w:rPr>
        <w:t>Chi đ</w:t>
      </w:r>
      <w:r w:rsidR="00C66569" w:rsidRPr="00F13268">
        <w:rPr>
          <w:rFonts w:ascii="Times New Roman" w:hAnsi="Times New Roman"/>
          <w:b/>
        </w:rPr>
        <w:t>oàn trực thuộc:</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lastRenderedPageBreak/>
        <w:t xml:space="preserve">- Căn cứ Kế hoạch của Ban Thường vụ </w:t>
      </w:r>
      <w:r w:rsidR="005223F6">
        <w:rPr>
          <w:rFonts w:ascii="Times New Roman" w:hAnsi="Times New Roman"/>
        </w:rPr>
        <w:t>Huyện</w:t>
      </w:r>
      <w:r w:rsidRPr="008944FA">
        <w:rPr>
          <w:rFonts w:ascii="Times New Roman" w:hAnsi="Times New Roman"/>
        </w:rPr>
        <w:t xml:space="preserve"> đoàn, xây dựng Kế hoạch cụ thể</w:t>
      </w:r>
      <w:r w:rsidR="005223F6">
        <w:rPr>
          <w:rFonts w:ascii="Times New Roman" w:hAnsi="Times New Roman"/>
        </w:rPr>
        <w:t xml:space="preserve"> và </w:t>
      </w:r>
      <w:r w:rsidR="005223F6" w:rsidRPr="008944FA">
        <w:rPr>
          <w:rFonts w:ascii="Times New Roman" w:hAnsi="Times New Roman"/>
        </w:rPr>
        <w:t>triển khai có hiệu quả</w:t>
      </w:r>
      <w:r w:rsidRPr="008944FA">
        <w:rPr>
          <w:rFonts w:ascii="Times New Roman" w:hAnsi="Times New Roman"/>
        </w:rPr>
        <w:t>, phù hợp với đặc điểm, tình hình của địa phương, đơn vị</w:t>
      </w:r>
      <w:r w:rsidR="005223F6">
        <w:rPr>
          <w:rFonts w:ascii="Times New Roman" w:hAnsi="Times New Roman"/>
        </w:rPr>
        <w:t>.</w:t>
      </w:r>
    </w:p>
    <w:p w:rsidR="00C66569" w:rsidRDefault="00C66569" w:rsidP="00DE2ECE">
      <w:pPr>
        <w:spacing w:before="60" w:line="288" w:lineRule="auto"/>
        <w:ind w:firstLine="720"/>
        <w:jc w:val="both"/>
        <w:rPr>
          <w:rFonts w:ascii="Times New Roman" w:hAnsi="Times New Roman"/>
        </w:rPr>
      </w:pPr>
      <w:r w:rsidRPr="008944FA">
        <w:rPr>
          <w:rFonts w:ascii="Times New Roman" w:hAnsi="Times New Roman"/>
        </w:rPr>
        <w:t>- Phối hợp tổ chức</w:t>
      </w:r>
      <w:r>
        <w:rPr>
          <w:rFonts w:ascii="Times New Roman" w:hAnsi="Times New Roman"/>
        </w:rPr>
        <w:t xml:space="preserve"> các lớp học tập trung và </w:t>
      </w:r>
      <w:r w:rsidRPr="008944FA">
        <w:rPr>
          <w:rFonts w:ascii="Times New Roman" w:hAnsi="Times New Roman"/>
        </w:rPr>
        <w:t xml:space="preserve">hướng dẫn ĐVTN của đơn vị </w:t>
      </w:r>
      <w:r>
        <w:rPr>
          <w:rFonts w:ascii="Times New Roman" w:hAnsi="Times New Roman"/>
        </w:rPr>
        <w:t xml:space="preserve">tham gia </w:t>
      </w:r>
      <w:r w:rsidRPr="008944FA">
        <w:rPr>
          <w:rFonts w:ascii="Times New Roman" w:hAnsi="Times New Roman"/>
        </w:rPr>
        <w:t xml:space="preserve">học tập, nghiên cứu trên Cổng thông tin điện tử </w:t>
      </w:r>
      <w:r w:rsidRPr="00195D53">
        <w:rPr>
          <w:rFonts w:ascii="Times New Roman" w:hAnsi="Times New Roman"/>
          <w:i/>
        </w:rPr>
        <w:t>hoclyluan.doanthanhnien.vn</w:t>
      </w:r>
      <w:r w:rsidRPr="008944FA">
        <w:rPr>
          <w:rFonts w:ascii="Times New Roman" w:hAnsi="Times New Roman"/>
        </w:rPr>
        <w:t>.</w:t>
      </w:r>
    </w:p>
    <w:p w:rsidR="00C66569" w:rsidRDefault="00C66569" w:rsidP="00DE2ECE">
      <w:pPr>
        <w:spacing w:before="60" w:line="288" w:lineRule="auto"/>
        <w:ind w:firstLine="720"/>
        <w:jc w:val="both"/>
        <w:rPr>
          <w:rFonts w:ascii="Times New Roman" w:hAnsi="Times New Roman"/>
        </w:rPr>
      </w:pPr>
      <w:r w:rsidRPr="008944FA">
        <w:rPr>
          <w:rFonts w:ascii="Times New Roman" w:hAnsi="Times New Roman"/>
        </w:rPr>
        <w:t xml:space="preserve">- </w:t>
      </w:r>
      <w:r>
        <w:rPr>
          <w:rFonts w:ascii="Times New Roman" w:hAnsi="Times New Roman"/>
        </w:rPr>
        <w:t xml:space="preserve">Thường xuyên kiểm tra, đánh giá việc triển khai thực hiện; </w:t>
      </w:r>
      <w:r w:rsidRPr="008944FA">
        <w:rPr>
          <w:rFonts w:ascii="Times New Roman" w:hAnsi="Times New Roman"/>
        </w:rPr>
        <w:t xml:space="preserve">báo cáo kết quả </w:t>
      </w:r>
      <w:r>
        <w:rPr>
          <w:rFonts w:ascii="Times New Roman" w:hAnsi="Times New Roman"/>
        </w:rPr>
        <w:t xml:space="preserve">thực hiện </w:t>
      </w:r>
      <w:r w:rsidRPr="008944FA">
        <w:rPr>
          <w:rFonts w:ascii="Times New Roman" w:hAnsi="Times New Roman"/>
        </w:rPr>
        <w:t xml:space="preserve">về Ban Thường vụ </w:t>
      </w:r>
      <w:r w:rsidR="005223F6">
        <w:rPr>
          <w:rFonts w:ascii="Times New Roman" w:hAnsi="Times New Roman"/>
        </w:rPr>
        <w:t>Huyện</w:t>
      </w:r>
      <w:r w:rsidRPr="008944FA">
        <w:rPr>
          <w:rFonts w:ascii="Times New Roman" w:hAnsi="Times New Roman"/>
        </w:rPr>
        <w:t xml:space="preserve"> đoàn</w:t>
      </w:r>
      <w:r>
        <w:rPr>
          <w:rFonts w:ascii="Times New Roman" w:hAnsi="Times New Roman"/>
        </w:rPr>
        <w:t xml:space="preserve">, </w:t>
      </w:r>
      <w:r w:rsidRPr="008944FA">
        <w:rPr>
          <w:rFonts w:ascii="Times New Roman" w:hAnsi="Times New Roman"/>
        </w:rPr>
        <w:t>lồng ghép trong báo cáo tháng, quý, 6 tháng và tổng kết năm</w:t>
      </w:r>
      <w:r>
        <w:rPr>
          <w:rFonts w:ascii="Times New Roman" w:hAnsi="Times New Roman"/>
        </w:rPr>
        <w:t>.</w:t>
      </w:r>
      <w:r w:rsidRPr="008944FA">
        <w:rPr>
          <w:rFonts w:ascii="Times New Roman" w:hAnsi="Times New Roman"/>
        </w:rPr>
        <w:t xml:space="preserve"> </w:t>
      </w:r>
    </w:p>
    <w:p w:rsidR="00C66569" w:rsidRPr="008944FA" w:rsidRDefault="00C66569" w:rsidP="00DE2ECE">
      <w:pPr>
        <w:spacing w:before="60" w:line="288" w:lineRule="auto"/>
        <w:ind w:firstLine="720"/>
        <w:jc w:val="both"/>
        <w:rPr>
          <w:rFonts w:ascii="Times New Roman" w:hAnsi="Times New Roman"/>
        </w:rPr>
      </w:pPr>
      <w:r w:rsidRPr="008944FA">
        <w:rPr>
          <w:rFonts w:ascii="Times New Roman" w:hAnsi="Times New Roman"/>
        </w:rPr>
        <w:t xml:space="preserve">Ban Thường vụ </w:t>
      </w:r>
      <w:r w:rsidR="005223F6">
        <w:rPr>
          <w:rFonts w:ascii="Times New Roman" w:hAnsi="Times New Roman"/>
        </w:rPr>
        <w:t>Huyện</w:t>
      </w:r>
      <w:r>
        <w:rPr>
          <w:rFonts w:ascii="Times New Roman" w:hAnsi="Times New Roman"/>
        </w:rPr>
        <w:t xml:space="preserve"> đoàn</w:t>
      </w:r>
      <w:r w:rsidRPr="008944FA">
        <w:rPr>
          <w:rFonts w:ascii="Times New Roman" w:hAnsi="Times New Roman"/>
        </w:rPr>
        <w:t xml:space="preserve"> đề nghị các đoàn </w:t>
      </w:r>
      <w:r w:rsidR="005223F6">
        <w:rPr>
          <w:rFonts w:ascii="Times New Roman" w:hAnsi="Times New Roman"/>
        </w:rPr>
        <w:t xml:space="preserve">cơ sở </w:t>
      </w:r>
      <w:r w:rsidRPr="008944FA">
        <w:rPr>
          <w:rFonts w:ascii="Times New Roman" w:hAnsi="Times New Roman"/>
        </w:rPr>
        <w:t xml:space="preserve">và </w:t>
      </w:r>
      <w:r w:rsidR="005223F6">
        <w:rPr>
          <w:rFonts w:ascii="Times New Roman" w:hAnsi="Times New Roman"/>
        </w:rPr>
        <w:t>Chi đ</w:t>
      </w:r>
      <w:r w:rsidRPr="008944FA">
        <w:rPr>
          <w:rFonts w:ascii="Times New Roman" w:hAnsi="Times New Roman"/>
        </w:rPr>
        <w:t>oàn trực thuộc nghiêm túc triển khai thực hiện.</w:t>
      </w:r>
    </w:p>
    <w:p w:rsidR="00C66569" w:rsidRPr="00F060A7" w:rsidRDefault="00C66569" w:rsidP="00AF3E65">
      <w:pPr>
        <w:spacing w:before="60" w:after="60"/>
        <w:ind w:firstLine="720"/>
        <w:jc w:val="both"/>
        <w:rPr>
          <w:rFonts w:ascii="Times New Roman" w:hAnsi="Times New Roman"/>
        </w:rPr>
      </w:pPr>
    </w:p>
    <w:tbl>
      <w:tblPr>
        <w:tblW w:w="9657" w:type="dxa"/>
        <w:jc w:val="center"/>
        <w:tblInd w:w="108" w:type="dxa"/>
        <w:tblLook w:val="01E0"/>
      </w:tblPr>
      <w:tblGrid>
        <w:gridCol w:w="4295"/>
        <w:gridCol w:w="5362"/>
      </w:tblGrid>
      <w:tr w:rsidR="00C66569" w:rsidRPr="00767D62" w:rsidTr="00CC10FF">
        <w:trPr>
          <w:trHeight w:val="2711"/>
          <w:jc w:val="center"/>
        </w:trPr>
        <w:tc>
          <w:tcPr>
            <w:tcW w:w="4295" w:type="dxa"/>
          </w:tcPr>
          <w:p w:rsidR="00C66569" w:rsidRPr="00710569" w:rsidRDefault="00C66569" w:rsidP="00CC10FF">
            <w:pPr>
              <w:rPr>
                <w:rFonts w:ascii="Times New Roman" w:hAnsi="Times New Roman"/>
                <w:b/>
                <w:spacing w:val="6"/>
                <w:sz w:val="26"/>
              </w:rPr>
            </w:pPr>
            <w:r w:rsidRPr="00710569">
              <w:rPr>
                <w:rFonts w:ascii="Times New Roman" w:hAnsi="Times New Roman"/>
                <w:b/>
                <w:spacing w:val="6"/>
                <w:sz w:val="26"/>
              </w:rPr>
              <w:t>Nơi nhận:</w:t>
            </w:r>
          </w:p>
          <w:p w:rsidR="00C66569" w:rsidRPr="00767D62" w:rsidRDefault="00C66569" w:rsidP="00CC10FF">
            <w:pPr>
              <w:rPr>
                <w:rFonts w:ascii="Times New Roman" w:hAnsi="Times New Roman"/>
                <w:sz w:val="22"/>
                <w:szCs w:val="22"/>
              </w:rPr>
            </w:pPr>
            <w:r w:rsidRPr="00767D62">
              <w:rPr>
                <w:rFonts w:ascii="Times New Roman" w:hAnsi="Times New Roman"/>
                <w:sz w:val="22"/>
                <w:szCs w:val="22"/>
              </w:rPr>
              <w:t xml:space="preserve">- </w:t>
            </w:r>
            <w:r>
              <w:rPr>
                <w:rFonts w:ascii="Times New Roman" w:hAnsi="Times New Roman"/>
                <w:sz w:val="22"/>
                <w:szCs w:val="22"/>
              </w:rPr>
              <w:t xml:space="preserve">VP, </w:t>
            </w:r>
            <w:r w:rsidRPr="00767D62">
              <w:rPr>
                <w:rFonts w:ascii="Times New Roman" w:hAnsi="Times New Roman"/>
                <w:sz w:val="22"/>
                <w:szCs w:val="22"/>
              </w:rPr>
              <w:t xml:space="preserve">Ban Tuyên giáo </w:t>
            </w:r>
            <w:r w:rsidR="005223F6">
              <w:rPr>
                <w:rFonts w:ascii="Times New Roman" w:hAnsi="Times New Roman"/>
                <w:sz w:val="22"/>
                <w:szCs w:val="22"/>
              </w:rPr>
              <w:t>Tỉnh</w:t>
            </w:r>
            <w:r w:rsidRPr="00767D62">
              <w:rPr>
                <w:rFonts w:ascii="Times New Roman" w:hAnsi="Times New Roman"/>
                <w:sz w:val="22"/>
                <w:szCs w:val="22"/>
              </w:rPr>
              <w:t xml:space="preserve"> </w:t>
            </w:r>
            <w:r w:rsidR="005223F6">
              <w:rPr>
                <w:rFonts w:ascii="Times New Roman" w:hAnsi="Times New Roman"/>
                <w:sz w:val="22"/>
                <w:szCs w:val="22"/>
              </w:rPr>
              <w:t>đ</w:t>
            </w:r>
            <w:r w:rsidRPr="00767D62">
              <w:rPr>
                <w:rFonts w:ascii="Times New Roman" w:hAnsi="Times New Roman"/>
                <w:sz w:val="22"/>
                <w:szCs w:val="22"/>
              </w:rPr>
              <w:t>oàn</w:t>
            </w:r>
            <w:r>
              <w:rPr>
                <w:rFonts w:ascii="Times New Roman" w:hAnsi="Times New Roman"/>
                <w:sz w:val="22"/>
                <w:szCs w:val="22"/>
              </w:rPr>
              <w:t xml:space="preserve"> (B/c)</w:t>
            </w:r>
            <w:r w:rsidRPr="00767D62">
              <w:rPr>
                <w:rFonts w:ascii="Times New Roman" w:hAnsi="Times New Roman"/>
                <w:sz w:val="22"/>
                <w:szCs w:val="22"/>
              </w:rPr>
              <w:t>;</w:t>
            </w:r>
          </w:p>
          <w:p w:rsidR="00C66569" w:rsidRDefault="00C66569" w:rsidP="00CC10FF">
            <w:pPr>
              <w:rPr>
                <w:rFonts w:ascii="Times New Roman" w:hAnsi="Times New Roman"/>
                <w:sz w:val="22"/>
                <w:szCs w:val="22"/>
              </w:rPr>
            </w:pPr>
            <w:r>
              <w:rPr>
                <w:rFonts w:ascii="Times New Roman" w:hAnsi="Times New Roman"/>
                <w:sz w:val="22"/>
                <w:szCs w:val="22"/>
              </w:rPr>
              <w:t xml:space="preserve">- Ban Dân vận, </w:t>
            </w:r>
            <w:r w:rsidRPr="00767D62">
              <w:rPr>
                <w:rFonts w:ascii="Times New Roman" w:hAnsi="Times New Roman"/>
                <w:sz w:val="22"/>
                <w:szCs w:val="22"/>
              </w:rPr>
              <w:t xml:space="preserve">Tuyên giáo </w:t>
            </w:r>
            <w:r w:rsidR="005223F6">
              <w:rPr>
                <w:rFonts w:ascii="Times New Roman" w:hAnsi="Times New Roman"/>
                <w:sz w:val="22"/>
                <w:szCs w:val="22"/>
              </w:rPr>
              <w:t>Huyện</w:t>
            </w:r>
            <w:r w:rsidRPr="00767D62">
              <w:rPr>
                <w:rFonts w:ascii="Times New Roman" w:hAnsi="Times New Roman"/>
                <w:sz w:val="22"/>
                <w:szCs w:val="22"/>
              </w:rPr>
              <w:t xml:space="preserve"> ủy</w:t>
            </w:r>
            <w:r>
              <w:rPr>
                <w:rFonts w:ascii="Times New Roman" w:hAnsi="Times New Roman"/>
                <w:sz w:val="22"/>
                <w:szCs w:val="22"/>
              </w:rPr>
              <w:t xml:space="preserve"> (B/c)</w:t>
            </w:r>
            <w:r w:rsidRPr="00767D62">
              <w:rPr>
                <w:rFonts w:ascii="Times New Roman" w:hAnsi="Times New Roman"/>
                <w:sz w:val="22"/>
                <w:szCs w:val="22"/>
              </w:rPr>
              <w:t>;</w:t>
            </w:r>
          </w:p>
          <w:p w:rsidR="00C66569" w:rsidRPr="00C07CB9" w:rsidRDefault="005223F6" w:rsidP="00CC10FF">
            <w:pPr>
              <w:rPr>
                <w:rFonts w:ascii="Times New Roman" w:hAnsi="Times New Roman"/>
                <w:spacing w:val="-8"/>
                <w:sz w:val="22"/>
                <w:szCs w:val="22"/>
              </w:rPr>
            </w:pPr>
            <w:r>
              <w:rPr>
                <w:rFonts w:ascii="Times New Roman" w:hAnsi="Times New Roman"/>
                <w:spacing w:val="-8"/>
                <w:sz w:val="22"/>
                <w:szCs w:val="22"/>
              </w:rPr>
              <w:t xml:space="preserve">- </w:t>
            </w:r>
            <w:r w:rsidR="00C66569" w:rsidRPr="00C07CB9">
              <w:rPr>
                <w:rFonts w:ascii="Times New Roman" w:hAnsi="Times New Roman"/>
                <w:spacing w:val="-8"/>
                <w:sz w:val="22"/>
                <w:szCs w:val="22"/>
              </w:rPr>
              <w:t xml:space="preserve">Các </w:t>
            </w:r>
            <w:r>
              <w:rPr>
                <w:rFonts w:ascii="Times New Roman" w:hAnsi="Times New Roman"/>
                <w:spacing w:val="-8"/>
                <w:sz w:val="22"/>
                <w:szCs w:val="22"/>
              </w:rPr>
              <w:t>đoàn</w:t>
            </w:r>
            <w:r w:rsidR="00C66569">
              <w:rPr>
                <w:rFonts w:ascii="Times New Roman" w:hAnsi="Times New Roman"/>
                <w:spacing w:val="-8"/>
                <w:sz w:val="22"/>
                <w:szCs w:val="22"/>
              </w:rPr>
              <w:t xml:space="preserve"> </w:t>
            </w:r>
            <w:r>
              <w:rPr>
                <w:rFonts w:ascii="Times New Roman" w:hAnsi="Times New Roman"/>
                <w:spacing w:val="-8"/>
                <w:sz w:val="22"/>
                <w:szCs w:val="22"/>
              </w:rPr>
              <w:t xml:space="preserve">cơ sở  và Chi đoàn trực thuộc </w:t>
            </w:r>
            <w:r w:rsidR="00C66569">
              <w:rPr>
                <w:rFonts w:ascii="Times New Roman" w:hAnsi="Times New Roman"/>
                <w:spacing w:val="-8"/>
                <w:sz w:val="22"/>
                <w:szCs w:val="22"/>
              </w:rPr>
              <w:t>(T/h)</w:t>
            </w:r>
            <w:r w:rsidR="00C66569" w:rsidRPr="00C07CB9">
              <w:rPr>
                <w:rFonts w:ascii="Times New Roman" w:hAnsi="Times New Roman"/>
                <w:spacing w:val="-8"/>
                <w:sz w:val="22"/>
                <w:szCs w:val="22"/>
              </w:rPr>
              <w:t>;</w:t>
            </w:r>
          </w:p>
          <w:p w:rsidR="00C66569" w:rsidRPr="00767D62" w:rsidRDefault="00C66569" w:rsidP="005223F6">
            <w:pPr>
              <w:rPr>
                <w:spacing w:val="6"/>
                <w:sz w:val="18"/>
                <w:szCs w:val="18"/>
              </w:rPr>
            </w:pPr>
            <w:r w:rsidRPr="00767D62">
              <w:rPr>
                <w:rFonts w:ascii="Times New Roman" w:hAnsi="Times New Roman"/>
                <w:sz w:val="22"/>
                <w:szCs w:val="22"/>
              </w:rPr>
              <w:t>- Lưu VP</w:t>
            </w:r>
            <w:r>
              <w:rPr>
                <w:rFonts w:ascii="Times New Roman" w:hAnsi="Times New Roman"/>
                <w:sz w:val="22"/>
                <w:szCs w:val="22"/>
              </w:rPr>
              <w:t>.</w:t>
            </w:r>
          </w:p>
        </w:tc>
        <w:tc>
          <w:tcPr>
            <w:tcW w:w="5362" w:type="dxa"/>
          </w:tcPr>
          <w:p w:rsidR="00C66569" w:rsidRPr="00767D62" w:rsidRDefault="00C66569" w:rsidP="00CC10FF">
            <w:pPr>
              <w:ind w:left="-436" w:firstLine="436"/>
              <w:jc w:val="center"/>
              <w:rPr>
                <w:rFonts w:ascii="Times New Roman" w:hAnsi="Times New Roman"/>
                <w:b/>
                <w:spacing w:val="6"/>
              </w:rPr>
            </w:pPr>
            <w:r w:rsidRPr="00767D62">
              <w:rPr>
                <w:rFonts w:ascii="Times New Roman" w:hAnsi="Times New Roman"/>
                <w:b/>
                <w:spacing w:val="6"/>
              </w:rPr>
              <w:t xml:space="preserve">TM. BAN THƯỜNG VỤ </w:t>
            </w:r>
            <w:r w:rsidR="005223F6">
              <w:rPr>
                <w:rFonts w:ascii="Times New Roman" w:hAnsi="Times New Roman"/>
                <w:b/>
                <w:spacing w:val="6"/>
              </w:rPr>
              <w:t>HUYỆN</w:t>
            </w:r>
            <w:r w:rsidRPr="00767D62">
              <w:rPr>
                <w:rFonts w:ascii="Times New Roman" w:hAnsi="Times New Roman"/>
                <w:b/>
                <w:spacing w:val="6"/>
              </w:rPr>
              <w:t xml:space="preserve"> ĐOÀN</w:t>
            </w:r>
          </w:p>
          <w:p w:rsidR="00C66569" w:rsidRPr="00767D62" w:rsidRDefault="00C66569" w:rsidP="00CC10FF">
            <w:pPr>
              <w:ind w:left="-436" w:firstLine="436"/>
              <w:jc w:val="center"/>
              <w:rPr>
                <w:rFonts w:ascii="Times New Roman" w:hAnsi="Times New Roman"/>
                <w:spacing w:val="6"/>
              </w:rPr>
            </w:pPr>
            <w:r w:rsidRPr="00767D62">
              <w:rPr>
                <w:rFonts w:ascii="Times New Roman" w:hAnsi="Times New Roman"/>
                <w:spacing w:val="6"/>
              </w:rPr>
              <w:t xml:space="preserve">BÍ THƯ </w:t>
            </w:r>
          </w:p>
          <w:p w:rsidR="00C66569" w:rsidRDefault="00C66569" w:rsidP="00CC10FF">
            <w:pPr>
              <w:ind w:left="-436" w:firstLine="436"/>
              <w:jc w:val="center"/>
              <w:rPr>
                <w:rFonts w:ascii="Times New Roman" w:hAnsi="Times New Roman"/>
                <w:b/>
                <w:spacing w:val="6"/>
              </w:rPr>
            </w:pPr>
          </w:p>
          <w:p w:rsidR="00E279D7" w:rsidRPr="00767D62" w:rsidRDefault="00E279D7" w:rsidP="00CC10FF">
            <w:pPr>
              <w:ind w:left="-436" w:firstLine="436"/>
              <w:jc w:val="center"/>
              <w:rPr>
                <w:rFonts w:ascii="Times New Roman" w:hAnsi="Times New Roman"/>
                <w:b/>
                <w:spacing w:val="6"/>
              </w:rPr>
            </w:pPr>
          </w:p>
          <w:p w:rsidR="00C66569" w:rsidRPr="00767D62" w:rsidRDefault="00C66569" w:rsidP="00CC10FF">
            <w:pPr>
              <w:ind w:left="-436" w:firstLine="436"/>
              <w:jc w:val="center"/>
              <w:rPr>
                <w:rFonts w:ascii="Times New Roman" w:hAnsi="Times New Roman"/>
                <w:b/>
                <w:spacing w:val="6"/>
              </w:rPr>
            </w:pPr>
          </w:p>
          <w:p w:rsidR="00C66569" w:rsidRPr="00E279D7" w:rsidRDefault="00E279D7" w:rsidP="00CC10FF">
            <w:pPr>
              <w:ind w:left="-436" w:firstLine="436"/>
              <w:jc w:val="center"/>
              <w:rPr>
                <w:rFonts w:ascii="Times New Roman" w:hAnsi="Times New Roman"/>
                <w:i/>
                <w:spacing w:val="6"/>
                <w:sz w:val="24"/>
                <w:szCs w:val="24"/>
              </w:rPr>
            </w:pPr>
            <w:r w:rsidRPr="00E279D7">
              <w:rPr>
                <w:rFonts w:ascii="Times New Roman" w:hAnsi="Times New Roman"/>
                <w:i/>
                <w:spacing w:val="6"/>
                <w:sz w:val="24"/>
                <w:szCs w:val="24"/>
              </w:rPr>
              <w:t>(</w:t>
            </w:r>
            <w:r w:rsidR="007E3FA7" w:rsidRPr="00E279D7">
              <w:rPr>
                <w:rFonts w:ascii="Times New Roman" w:hAnsi="Times New Roman"/>
                <w:i/>
                <w:spacing w:val="6"/>
                <w:sz w:val="24"/>
                <w:szCs w:val="24"/>
              </w:rPr>
              <w:t>Đã ký</w:t>
            </w:r>
            <w:r w:rsidRPr="00E279D7">
              <w:rPr>
                <w:rFonts w:ascii="Times New Roman" w:hAnsi="Times New Roman"/>
                <w:i/>
                <w:spacing w:val="6"/>
                <w:sz w:val="24"/>
                <w:szCs w:val="24"/>
              </w:rPr>
              <w:t>)</w:t>
            </w:r>
          </w:p>
          <w:p w:rsidR="00C66569" w:rsidRPr="00767D62" w:rsidRDefault="00C66569" w:rsidP="00CC10FF">
            <w:pPr>
              <w:ind w:left="-436" w:firstLine="436"/>
              <w:rPr>
                <w:rFonts w:ascii="Times New Roman" w:hAnsi="Times New Roman"/>
                <w:b/>
                <w:spacing w:val="6"/>
              </w:rPr>
            </w:pPr>
          </w:p>
          <w:p w:rsidR="00C66569" w:rsidRDefault="00C66569" w:rsidP="00CC10FF">
            <w:pPr>
              <w:rPr>
                <w:rFonts w:ascii="Times New Roman" w:hAnsi="Times New Roman"/>
                <w:b/>
                <w:spacing w:val="6"/>
              </w:rPr>
            </w:pPr>
          </w:p>
          <w:p w:rsidR="00E279D7" w:rsidRPr="00767D62" w:rsidRDefault="00E279D7" w:rsidP="00CC10FF">
            <w:pPr>
              <w:rPr>
                <w:rFonts w:ascii="Times New Roman" w:hAnsi="Times New Roman"/>
                <w:b/>
                <w:spacing w:val="6"/>
              </w:rPr>
            </w:pPr>
          </w:p>
          <w:p w:rsidR="00C66569" w:rsidRPr="00281674" w:rsidRDefault="005223F6" w:rsidP="00CC10FF">
            <w:pPr>
              <w:ind w:left="-436" w:firstLine="436"/>
              <w:jc w:val="center"/>
              <w:rPr>
                <w:rFonts w:ascii="Times New Roman" w:hAnsi="Times New Roman"/>
                <w:b/>
                <w:spacing w:val="6"/>
              </w:rPr>
            </w:pPr>
            <w:r>
              <w:rPr>
                <w:rFonts w:ascii="Times New Roman" w:hAnsi="Times New Roman"/>
                <w:b/>
                <w:spacing w:val="6"/>
              </w:rPr>
              <w:t>Hà Thị Thủy</w:t>
            </w:r>
          </w:p>
        </w:tc>
      </w:tr>
    </w:tbl>
    <w:p w:rsidR="00C66569" w:rsidRPr="00F060A7" w:rsidRDefault="00C66569" w:rsidP="00AF3E65">
      <w:pPr>
        <w:spacing w:before="80" w:line="264" w:lineRule="auto"/>
        <w:ind w:firstLine="720"/>
        <w:jc w:val="both"/>
        <w:rPr>
          <w:rFonts w:ascii="Times New Roman" w:hAnsi="Times New Roman"/>
        </w:rPr>
      </w:pPr>
    </w:p>
    <w:p w:rsidR="00C66569" w:rsidRPr="00ED1885" w:rsidRDefault="00C66569" w:rsidP="00AF3E65">
      <w:pPr>
        <w:spacing w:before="60" w:after="60" w:line="288" w:lineRule="auto"/>
        <w:ind w:firstLine="539"/>
        <w:jc w:val="both"/>
        <w:rPr>
          <w:rFonts w:ascii="Times New Roman" w:hAnsi="Times New Roman"/>
        </w:rPr>
      </w:pPr>
    </w:p>
    <w:p w:rsidR="00C66569" w:rsidRDefault="00C66569" w:rsidP="00AF3E65"/>
    <w:p w:rsidR="00C66569" w:rsidRDefault="00C66569"/>
    <w:sectPr w:rsidR="00C66569" w:rsidSect="004F05D0">
      <w:headerReference w:type="even" r:id="rId7"/>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255" w:rsidRDefault="00482255" w:rsidP="002925E7">
      <w:r>
        <w:separator/>
      </w:r>
    </w:p>
  </w:endnote>
  <w:endnote w:type="continuationSeparator" w:id="0">
    <w:p w:rsidR="00482255" w:rsidRDefault="00482255" w:rsidP="00292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255" w:rsidRDefault="00482255" w:rsidP="002925E7">
      <w:r>
        <w:separator/>
      </w:r>
    </w:p>
  </w:footnote>
  <w:footnote w:type="continuationSeparator" w:id="0">
    <w:p w:rsidR="00482255" w:rsidRDefault="00482255" w:rsidP="00292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69" w:rsidRDefault="00A91902" w:rsidP="00755B64">
    <w:pPr>
      <w:pStyle w:val="Header"/>
      <w:framePr w:wrap="around" w:vAnchor="text" w:hAnchor="margin" w:xAlign="center" w:y="1"/>
      <w:rPr>
        <w:rStyle w:val="PageNumber"/>
      </w:rPr>
    </w:pPr>
    <w:r>
      <w:rPr>
        <w:rStyle w:val="PageNumber"/>
      </w:rPr>
      <w:fldChar w:fldCharType="begin"/>
    </w:r>
    <w:r w:rsidR="00C66569">
      <w:rPr>
        <w:rStyle w:val="PageNumber"/>
      </w:rPr>
      <w:instrText xml:space="preserve">PAGE  </w:instrText>
    </w:r>
    <w:r>
      <w:rPr>
        <w:rStyle w:val="PageNumber"/>
      </w:rPr>
      <w:fldChar w:fldCharType="end"/>
    </w:r>
  </w:p>
  <w:p w:rsidR="00C66569" w:rsidRDefault="00C665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69" w:rsidRPr="00366BAD" w:rsidRDefault="00A91902" w:rsidP="00755B64">
    <w:pPr>
      <w:pStyle w:val="Header"/>
      <w:framePr w:wrap="around" w:vAnchor="text" w:hAnchor="margin" w:xAlign="center" w:y="1"/>
      <w:rPr>
        <w:rStyle w:val="PageNumber"/>
        <w:rFonts w:ascii="Times New Roman" w:hAnsi="Times New Roman"/>
      </w:rPr>
    </w:pPr>
    <w:r w:rsidRPr="00366BAD">
      <w:rPr>
        <w:rStyle w:val="PageNumber"/>
        <w:rFonts w:ascii="Times New Roman" w:hAnsi="Times New Roman"/>
      </w:rPr>
      <w:fldChar w:fldCharType="begin"/>
    </w:r>
    <w:r w:rsidR="00C66569" w:rsidRPr="00366BAD">
      <w:rPr>
        <w:rStyle w:val="PageNumber"/>
        <w:rFonts w:ascii="Times New Roman" w:hAnsi="Times New Roman"/>
      </w:rPr>
      <w:instrText xml:space="preserve">PAGE  </w:instrText>
    </w:r>
    <w:r w:rsidRPr="00366BAD">
      <w:rPr>
        <w:rStyle w:val="PageNumber"/>
        <w:rFonts w:ascii="Times New Roman" w:hAnsi="Times New Roman"/>
      </w:rPr>
      <w:fldChar w:fldCharType="separate"/>
    </w:r>
    <w:r w:rsidR="00B427CF">
      <w:rPr>
        <w:rStyle w:val="PageNumber"/>
        <w:rFonts w:ascii="Times New Roman" w:hAnsi="Times New Roman"/>
        <w:noProof/>
      </w:rPr>
      <w:t>6</w:t>
    </w:r>
    <w:r w:rsidRPr="00366BAD">
      <w:rPr>
        <w:rStyle w:val="PageNumber"/>
        <w:rFonts w:ascii="Times New Roman" w:hAnsi="Times New Roman"/>
      </w:rPr>
      <w:fldChar w:fldCharType="end"/>
    </w:r>
  </w:p>
  <w:p w:rsidR="00C66569" w:rsidRDefault="00C66569">
    <w:pPr>
      <w:pStyle w:val="Header"/>
    </w:pPr>
  </w:p>
  <w:p w:rsidR="00C66569" w:rsidRDefault="00C665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B5B"/>
    <w:multiLevelType w:val="hybridMultilevel"/>
    <w:tmpl w:val="B3822B0A"/>
    <w:lvl w:ilvl="0" w:tplc="777A0A70">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4370B"/>
    <w:multiLevelType w:val="hybridMultilevel"/>
    <w:tmpl w:val="9E7C7544"/>
    <w:lvl w:ilvl="0" w:tplc="985432C8">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550123"/>
    <w:multiLevelType w:val="hybridMultilevel"/>
    <w:tmpl w:val="6024C7C0"/>
    <w:lvl w:ilvl="0" w:tplc="2FE4B2F8">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801FBE"/>
    <w:multiLevelType w:val="hybridMultilevel"/>
    <w:tmpl w:val="0BFE8E06"/>
    <w:lvl w:ilvl="0" w:tplc="B50281D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A52273"/>
    <w:multiLevelType w:val="hybridMultilevel"/>
    <w:tmpl w:val="B5D2BF62"/>
    <w:lvl w:ilvl="0" w:tplc="6F36E8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9CF5E9B"/>
    <w:multiLevelType w:val="hybridMultilevel"/>
    <w:tmpl w:val="81AAE288"/>
    <w:lvl w:ilvl="0" w:tplc="857AFF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AD53946"/>
    <w:multiLevelType w:val="hybridMultilevel"/>
    <w:tmpl w:val="A784F7A0"/>
    <w:lvl w:ilvl="0" w:tplc="557855F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B2158F"/>
    <w:multiLevelType w:val="hybridMultilevel"/>
    <w:tmpl w:val="DD0A7970"/>
    <w:lvl w:ilvl="0" w:tplc="2C4485D0">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F04253"/>
    <w:multiLevelType w:val="multilevel"/>
    <w:tmpl w:val="996A0320"/>
    <w:lvl w:ilvl="0">
      <w:start w:val="1"/>
      <w:numFmt w:val="decimal"/>
      <w:lvlText w:val="%1."/>
      <w:lvlJc w:val="left"/>
      <w:pPr>
        <w:ind w:left="108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nsid w:val="7F9966DB"/>
    <w:multiLevelType w:val="multilevel"/>
    <w:tmpl w:val="05F4C2B8"/>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7"/>
  </w:num>
  <w:num w:numId="2">
    <w:abstractNumId w:val="8"/>
  </w:num>
  <w:num w:numId="3">
    <w:abstractNumId w:val="9"/>
  </w:num>
  <w:num w:numId="4">
    <w:abstractNumId w:val="1"/>
  </w:num>
  <w:num w:numId="5">
    <w:abstractNumId w:val="3"/>
  </w:num>
  <w:num w:numId="6">
    <w:abstractNumId w:val="0"/>
  </w:num>
  <w:num w:numId="7">
    <w:abstractNumId w:val="5"/>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AF3E65"/>
    <w:rsid w:val="00025167"/>
    <w:rsid w:val="000310FF"/>
    <w:rsid w:val="0008529D"/>
    <w:rsid w:val="0009366F"/>
    <w:rsid w:val="000C41CB"/>
    <w:rsid w:val="00111DFC"/>
    <w:rsid w:val="00195D53"/>
    <w:rsid w:val="001C67FC"/>
    <w:rsid w:val="001D04B9"/>
    <w:rsid w:val="001F05E5"/>
    <w:rsid w:val="00230261"/>
    <w:rsid w:val="00281674"/>
    <w:rsid w:val="002854A2"/>
    <w:rsid w:val="002925E7"/>
    <w:rsid w:val="002D00E5"/>
    <w:rsid w:val="0034081A"/>
    <w:rsid w:val="00360B39"/>
    <w:rsid w:val="00366BAD"/>
    <w:rsid w:val="00394CBA"/>
    <w:rsid w:val="0040100F"/>
    <w:rsid w:val="00412139"/>
    <w:rsid w:val="00475CE1"/>
    <w:rsid w:val="00482255"/>
    <w:rsid w:val="00485012"/>
    <w:rsid w:val="004F05D0"/>
    <w:rsid w:val="005223F6"/>
    <w:rsid w:val="00525C9F"/>
    <w:rsid w:val="00553671"/>
    <w:rsid w:val="00561CD2"/>
    <w:rsid w:val="005878DA"/>
    <w:rsid w:val="005F1EF4"/>
    <w:rsid w:val="00637491"/>
    <w:rsid w:val="00650F69"/>
    <w:rsid w:val="006934E9"/>
    <w:rsid w:val="006E7CC2"/>
    <w:rsid w:val="00710569"/>
    <w:rsid w:val="00755B64"/>
    <w:rsid w:val="00767D62"/>
    <w:rsid w:val="007E3FA7"/>
    <w:rsid w:val="008509B8"/>
    <w:rsid w:val="00850CB9"/>
    <w:rsid w:val="00872927"/>
    <w:rsid w:val="00875FC2"/>
    <w:rsid w:val="0089064B"/>
    <w:rsid w:val="008944FA"/>
    <w:rsid w:val="008D5134"/>
    <w:rsid w:val="008E75FF"/>
    <w:rsid w:val="009C26D3"/>
    <w:rsid w:val="00A27535"/>
    <w:rsid w:val="00A45513"/>
    <w:rsid w:val="00A85B94"/>
    <w:rsid w:val="00A91902"/>
    <w:rsid w:val="00A9323A"/>
    <w:rsid w:val="00AA4066"/>
    <w:rsid w:val="00AC1FC2"/>
    <w:rsid w:val="00AF3E65"/>
    <w:rsid w:val="00B231CE"/>
    <w:rsid w:val="00B427CF"/>
    <w:rsid w:val="00BB0570"/>
    <w:rsid w:val="00BC1C32"/>
    <w:rsid w:val="00C07CB9"/>
    <w:rsid w:val="00C42E04"/>
    <w:rsid w:val="00C66569"/>
    <w:rsid w:val="00C86425"/>
    <w:rsid w:val="00CA7371"/>
    <w:rsid w:val="00CB00D3"/>
    <w:rsid w:val="00CC10FF"/>
    <w:rsid w:val="00CF539C"/>
    <w:rsid w:val="00D40330"/>
    <w:rsid w:val="00D554D8"/>
    <w:rsid w:val="00D701FA"/>
    <w:rsid w:val="00DD2F59"/>
    <w:rsid w:val="00DE2ECE"/>
    <w:rsid w:val="00E279D7"/>
    <w:rsid w:val="00EC7E1F"/>
    <w:rsid w:val="00ED1885"/>
    <w:rsid w:val="00ED553A"/>
    <w:rsid w:val="00F060A7"/>
    <w:rsid w:val="00F13268"/>
    <w:rsid w:val="00F32B43"/>
    <w:rsid w:val="00F34E97"/>
    <w:rsid w:val="00F63459"/>
    <w:rsid w:val="00FC6AF2"/>
    <w:rsid w:val="00FD2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65"/>
    <w:rPr>
      <w:rFonts w:ascii=".VnTime" w:eastAsia="Times New Roman" w:hAnsi=".VnTime"/>
      <w:sz w:val="28"/>
      <w:szCs w:val="28"/>
    </w:rPr>
  </w:style>
  <w:style w:type="paragraph" w:styleId="Heading4">
    <w:name w:val="heading 4"/>
    <w:basedOn w:val="Normal"/>
    <w:next w:val="Normal"/>
    <w:link w:val="Heading4Char"/>
    <w:uiPriority w:val="99"/>
    <w:qFormat/>
    <w:rsid w:val="00AF3E65"/>
    <w:pPr>
      <w:keepNext/>
      <w:spacing w:line="264" w:lineRule="auto"/>
      <w:ind w:firstLine="533"/>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F3E65"/>
    <w:rPr>
      <w:rFonts w:ascii=".VnTime" w:hAnsi=".VnTime" w:cs="Times New Roman"/>
      <w:b/>
      <w:sz w:val="20"/>
      <w:szCs w:val="20"/>
    </w:rPr>
  </w:style>
  <w:style w:type="paragraph" w:styleId="BodyTextIndent">
    <w:name w:val="Body Text Indent"/>
    <w:basedOn w:val="Normal"/>
    <w:link w:val="BodyTextIndentChar"/>
    <w:uiPriority w:val="99"/>
    <w:rsid w:val="00AF3E65"/>
    <w:pPr>
      <w:ind w:firstLine="540"/>
    </w:pPr>
    <w:rPr>
      <w:rFonts w:ascii="Times New Roman" w:hAnsi="Times New Roman"/>
      <w:szCs w:val="24"/>
    </w:rPr>
  </w:style>
  <w:style w:type="character" w:customStyle="1" w:styleId="BodyTextIndentChar">
    <w:name w:val="Body Text Indent Char"/>
    <w:basedOn w:val="DefaultParagraphFont"/>
    <w:link w:val="BodyTextIndent"/>
    <w:uiPriority w:val="99"/>
    <w:locked/>
    <w:rsid w:val="00AF3E65"/>
    <w:rPr>
      <w:rFonts w:ascii="Times New Roman" w:hAnsi="Times New Roman" w:cs="Times New Roman"/>
      <w:sz w:val="24"/>
      <w:szCs w:val="24"/>
    </w:rPr>
  </w:style>
  <w:style w:type="paragraph" w:styleId="Header">
    <w:name w:val="header"/>
    <w:basedOn w:val="Normal"/>
    <w:link w:val="HeaderChar"/>
    <w:uiPriority w:val="99"/>
    <w:rsid w:val="00AF3E65"/>
    <w:pPr>
      <w:tabs>
        <w:tab w:val="center" w:pos="4320"/>
        <w:tab w:val="right" w:pos="8640"/>
      </w:tabs>
    </w:pPr>
  </w:style>
  <w:style w:type="character" w:customStyle="1" w:styleId="HeaderChar">
    <w:name w:val="Header Char"/>
    <w:basedOn w:val="DefaultParagraphFont"/>
    <w:link w:val="Header"/>
    <w:uiPriority w:val="99"/>
    <w:locked/>
    <w:rsid w:val="00AF3E65"/>
    <w:rPr>
      <w:rFonts w:ascii=".VnTime" w:hAnsi=".VnTime" w:cs="Times New Roman"/>
      <w:sz w:val="28"/>
      <w:szCs w:val="28"/>
    </w:rPr>
  </w:style>
  <w:style w:type="character" w:styleId="PageNumber">
    <w:name w:val="page number"/>
    <w:basedOn w:val="DefaultParagraphFont"/>
    <w:uiPriority w:val="99"/>
    <w:rsid w:val="00AF3E65"/>
    <w:rPr>
      <w:rFonts w:cs="Times New Roman"/>
    </w:rPr>
  </w:style>
  <w:style w:type="paragraph" w:styleId="NormalWeb">
    <w:name w:val="Normal (Web)"/>
    <w:basedOn w:val="Normal"/>
    <w:uiPriority w:val="99"/>
    <w:semiHidden/>
    <w:rsid w:val="00AF3E65"/>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475CE1"/>
    <w:rPr>
      <w:rFonts w:cs="Times New Roman"/>
      <w:b/>
      <w:bCs/>
    </w:rPr>
  </w:style>
  <w:style w:type="character" w:styleId="Emphasis">
    <w:name w:val="Emphasis"/>
    <w:basedOn w:val="DefaultParagraphFont"/>
    <w:uiPriority w:val="99"/>
    <w:qFormat/>
    <w:rsid w:val="00475CE1"/>
    <w:rPr>
      <w:rFonts w:cs="Times New Roman"/>
      <w:i/>
      <w:iCs/>
    </w:rPr>
  </w:style>
  <w:style w:type="paragraph" w:styleId="ListParagraph">
    <w:name w:val="List Paragraph"/>
    <w:basedOn w:val="Normal"/>
    <w:uiPriority w:val="99"/>
    <w:qFormat/>
    <w:rsid w:val="00D40330"/>
    <w:pPr>
      <w:ind w:left="720"/>
      <w:contextualSpacing/>
    </w:pPr>
  </w:style>
</w:styles>
</file>

<file path=word/webSettings.xml><?xml version="1.0" encoding="utf-8"?>
<w:webSettings xmlns:r="http://schemas.openxmlformats.org/officeDocument/2006/relationships" xmlns:w="http://schemas.openxmlformats.org/wordprocessingml/2006/main">
  <w:divs>
    <w:div w:id="105583662">
      <w:marLeft w:val="0"/>
      <w:marRight w:val="0"/>
      <w:marTop w:val="0"/>
      <w:marBottom w:val="0"/>
      <w:divBdr>
        <w:top w:val="none" w:sz="0" w:space="0" w:color="auto"/>
        <w:left w:val="none" w:sz="0" w:space="0" w:color="auto"/>
        <w:bottom w:val="none" w:sz="0" w:space="0" w:color="auto"/>
        <w:right w:val="none" w:sz="0" w:space="0" w:color="auto"/>
      </w:divBdr>
    </w:div>
    <w:div w:id="105583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6</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 An</cp:lastModifiedBy>
  <cp:revision>3</cp:revision>
  <dcterms:created xsi:type="dcterms:W3CDTF">2020-03-04T06:41:00Z</dcterms:created>
  <dcterms:modified xsi:type="dcterms:W3CDTF">2020-03-19T02:45:00Z</dcterms:modified>
</cp:coreProperties>
</file>