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10" w:type="pct"/>
        <w:tblInd w:w="-459" w:type="dxa"/>
        <w:tblLook w:val="01E0"/>
      </w:tblPr>
      <w:tblGrid>
        <w:gridCol w:w="5200"/>
        <w:gridCol w:w="4964"/>
      </w:tblGrid>
      <w:tr w:rsidR="00EA6940" w:rsidRPr="007B387D" w:rsidTr="00C339AF">
        <w:trPr>
          <w:trHeight w:val="1200"/>
        </w:trPr>
        <w:tc>
          <w:tcPr>
            <w:tcW w:w="2558" w:type="pct"/>
          </w:tcPr>
          <w:p w:rsidR="00EA6940" w:rsidRPr="007B387D" w:rsidRDefault="00EA6940" w:rsidP="00A015CF">
            <w:pPr>
              <w:spacing w:after="0" w:line="240" w:lineRule="auto"/>
              <w:jc w:val="center"/>
              <w:rPr>
                <w:rFonts w:eastAsia="MS Mincho"/>
                <w:b/>
                <w:szCs w:val="28"/>
              </w:rPr>
            </w:pPr>
            <w:r w:rsidRPr="007B387D">
              <w:rPr>
                <w:rFonts w:eastAsia="MS Mincho"/>
                <w:b/>
                <w:sz w:val="28"/>
                <w:szCs w:val="28"/>
              </w:rPr>
              <w:t>BCH ĐOÀN TỈNH THANH HÓA</w:t>
            </w:r>
          </w:p>
          <w:p w:rsidR="00EA6940" w:rsidRPr="007B387D" w:rsidRDefault="00EA6940" w:rsidP="00A015CF">
            <w:pPr>
              <w:spacing w:after="0" w:line="240" w:lineRule="auto"/>
              <w:jc w:val="center"/>
              <w:rPr>
                <w:rFonts w:eastAsia="MS Mincho"/>
                <w:b/>
                <w:i/>
                <w:iCs/>
                <w:szCs w:val="28"/>
              </w:rPr>
            </w:pPr>
            <w:r w:rsidRPr="007B387D">
              <w:rPr>
                <w:rFonts w:eastAsia="MS Mincho"/>
                <w:b/>
                <w:sz w:val="28"/>
                <w:szCs w:val="28"/>
              </w:rPr>
              <w:t>***</w:t>
            </w:r>
          </w:p>
          <w:p w:rsidR="00EA6940" w:rsidRPr="007B387D" w:rsidRDefault="00EA6940" w:rsidP="00A015CF">
            <w:pPr>
              <w:spacing w:after="0" w:line="240" w:lineRule="auto"/>
              <w:jc w:val="center"/>
              <w:rPr>
                <w:rFonts w:eastAsia="MS Mincho"/>
                <w:b/>
                <w:szCs w:val="28"/>
              </w:rPr>
            </w:pPr>
            <w:r w:rsidRPr="007B387D">
              <w:rPr>
                <w:bCs/>
                <w:sz w:val="28"/>
                <w:szCs w:val="28"/>
              </w:rPr>
              <w:t>Số:    - KH/TĐTN - BTG</w:t>
            </w:r>
          </w:p>
        </w:tc>
        <w:tc>
          <w:tcPr>
            <w:tcW w:w="2442" w:type="pct"/>
          </w:tcPr>
          <w:p w:rsidR="00EA6940" w:rsidRPr="00C339AF" w:rsidRDefault="00EA6940" w:rsidP="00A015CF">
            <w:pPr>
              <w:spacing w:after="0" w:line="240" w:lineRule="auto"/>
              <w:jc w:val="center"/>
              <w:rPr>
                <w:rFonts w:eastAsia="MS Mincho"/>
                <w:b/>
                <w:sz w:val="30"/>
                <w:szCs w:val="30"/>
                <w:u w:val="single"/>
              </w:rPr>
            </w:pPr>
            <w:r w:rsidRPr="00C339AF">
              <w:rPr>
                <w:rFonts w:eastAsia="MS Mincho"/>
                <w:b/>
                <w:sz w:val="30"/>
                <w:szCs w:val="30"/>
                <w:u w:val="single"/>
              </w:rPr>
              <w:t>ĐOÀN TNCS HỒ CHÍ MINH</w:t>
            </w:r>
          </w:p>
          <w:p w:rsidR="00EA6940" w:rsidRPr="007B387D" w:rsidRDefault="00EA6940" w:rsidP="00A015CF">
            <w:pPr>
              <w:spacing w:after="0" w:line="240" w:lineRule="auto"/>
              <w:jc w:val="center"/>
              <w:rPr>
                <w:rFonts w:eastAsia="MS Mincho"/>
                <w:i/>
                <w:iCs/>
                <w:szCs w:val="28"/>
              </w:rPr>
            </w:pPr>
          </w:p>
          <w:p w:rsidR="00EA6940" w:rsidRPr="007B387D" w:rsidRDefault="00EA6940" w:rsidP="00A015CF">
            <w:pPr>
              <w:spacing w:after="0" w:line="240" w:lineRule="auto"/>
              <w:jc w:val="center"/>
              <w:rPr>
                <w:rFonts w:eastAsia="MS Mincho"/>
                <w:b/>
                <w:szCs w:val="28"/>
              </w:rPr>
            </w:pPr>
            <w:r w:rsidRPr="007B387D">
              <w:rPr>
                <w:rFonts w:eastAsia="MS Mincho"/>
                <w:i/>
                <w:iCs/>
                <w:sz w:val="28"/>
                <w:szCs w:val="28"/>
              </w:rPr>
              <w:t>Thanh Hóa, ngày    tháng 3 năm 2020</w:t>
            </w:r>
          </w:p>
        </w:tc>
      </w:tr>
    </w:tbl>
    <w:p w:rsidR="00EA6940" w:rsidRPr="007B387D" w:rsidRDefault="00EA6940" w:rsidP="00A015CF">
      <w:pPr>
        <w:spacing w:after="0" w:line="240" w:lineRule="auto"/>
        <w:jc w:val="center"/>
        <w:rPr>
          <w:b/>
          <w:sz w:val="28"/>
          <w:szCs w:val="28"/>
        </w:rPr>
      </w:pPr>
    </w:p>
    <w:p w:rsidR="00EA6940" w:rsidRPr="001241A5" w:rsidRDefault="00EA6940" w:rsidP="00A015CF">
      <w:pPr>
        <w:spacing w:after="0" w:line="240" w:lineRule="auto"/>
        <w:jc w:val="center"/>
        <w:rPr>
          <w:b/>
          <w:sz w:val="30"/>
          <w:szCs w:val="30"/>
        </w:rPr>
      </w:pPr>
      <w:r w:rsidRPr="001241A5">
        <w:rPr>
          <w:b/>
          <w:sz w:val="30"/>
          <w:szCs w:val="30"/>
        </w:rPr>
        <w:t>KẾ HOẠCH</w:t>
      </w:r>
    </w:p>
    <w:p w:rsidR="00EA6940" w:rsidRPr="007B387D" w:rsidRDefault="00EA6940" w:rsidP="00A015CF">
      <w:pPr>
        <w:spacing w:after="0" w:line="240" w:lineRule="auto"/>
        <w:jc w:val="center"/>
        <w:rPr>
          <w:b/>
          <w:sz w:val="28"/>
          <w:szCs w:val="28"/>
        </w:rPr>
      </w:pPr>
      <w:r w:rsidRPr="007B387D">
        <w:rPr>
          <w:b/>
          <w:sz w:val="28"/>
          <w:szCs w:val="28"/>
        </w:rPr>
        <w:t>Tổ chức cuộc thi ảnh “</w:t>
      </w:r>
      <w:r>
        <w:rPr>
          <w:b/>
          <w:sz w:val="28"/>
          <w:szCs w:val="28"/>
        </w:rPr>
        <w:t>Tuổi trẻ Thanh Hóa với công tác b</w:t>
      </w:r>
      <w:r w:rsidRPr="007B387D">
        <w:rPr>
          <w:b/>
          <w:sz w:val="28"/>
          <w:szCs w:val="28"/>
        </w:rPr>
        <w:t>ảo vệ môi trường” năm 2020</w:t>
      </w:r>
    </w:p>
    <w:p w:rsidR="00EA6940" w:rsidRPr="007B387D" w:rsidRDefault="00EA6940" w:rsidP="00A015CF">
      <w:pPr>
        <w:spacing w:after="0" w:line="240" w:lineRule="auto"/>
        <w:jc w:val="center"/>
        <w:rPr>
          <w:bCs/>
          <w:sz w:val="28"/>
          <w:szCs w:val="28"/>
        </w:rPr>
      </w:pPr>
      <w:r w:rsidRPr="007B387D">
        <w:rPr>
          <w:bCs/>
          <w:sz w:val="28"/>
          <w:szCs w:val="28"/>
        </w:rPr>
        <w:t>------------</w:t>
      </w:r>
    </w:p>
    <w:p w:rsidR="00EA6940" w:rsidRPr="007B387D" w:rsidRDefault="00EA6940" w:rsidP="00F9504D">
      <w:pPr>
        <w:spacing w:after="0"/>
        <w:jc w:val="center"/>
        <w:rPr>
          <w:bCs/>
          <w:sz w:val="28"/>
          <w:szCs w:val="28"/>
        </w:rPr>
      </w:pPr>
    </w:p>
    <w:p w:rsidR="00EA6940" w:rsidRPr="007B387D" w:rsidRDefault="00EA6940" w:rsidP="00E04931">
      <w:pPr>
        <w:spacing w:before="40" w:after="40" w:line="312" w:lineRule="auto"/>
        <w:ind w:firstLine="720"/>
        <w:jc w:val="both"/>
        <w:rPr>
          <w:sz w:val="28"/>
          <w:szCs w:val="28"/>
        </w:rPr>
      </w:pPr>
      <w:r w:rsidRPr="00717FB5">
        <w:rPr>
          <w:sz w:val="28"/>
          <w:szCs w:val="28"/>
        </w:rPr>
        <w:t xml:space="preserve">Thực hiện Kế hoạch số 161-KH/TĐTN-BTG, ngày 27/2/2020 </w:t>
      </w:r>
      <w:r>
        <w:rPr>
          <w:sz w:val="28"/>
          <w:szCs w:val="28"/>
        </w:rPr>
        <w:t xml:space="preserve">của Ban Thường vụ Tỉnh đoàn </w:t>
      </w:r>
      <w:r w:rsidRPr="00717FB5">
        <w:rPr>
          <w:sz w:val="28"/>
          <w:szCs w:val="28"/>
        </w:rPr>
        <w:t xml:space="preserve">về triển khai </w:t>
      </w:r>
      <w:r>
        <w:rPr>
          <w:sz w:val="28"/>
          <w:szCs w:val="28"/>
        </w:rPr>
        <w:t xml:space="preserve">thực hiện </w:t>
      </w:r>
      <w:r w:rsidRPr="00717FB5">
        <w:rPr>
          <w:sz w:val="28"/>
          <w:szCs w:val="28"/>
        </w:rPr>
        <w:t>Đề án “Đoàn thanh niên tham gia bảo vệ môi trường, ứng phó với biến đổi khí hậ</w:t>
      </w:r>
      <w:r>
        <w:rPr>
          <w:sz w:val="28"/>
          <w:szCs w:val="28"/>
        </w:rPr>
        <w:t>u” năm 2020</w:t>
      </w:r>
      <w:r>
        <w:rPr>
          <w:spacing w:val="-2"/>
          <w:sz w:val="28"/>
          <w:szCs w:val="28"/>
        </w:rPr>
        <w:t>,</w:t>
      </w:r>
      <w:r w:rsidRPr="007B387D">
        <w:rPr>
          <w:spacing w:val="-2"/>
          <w:sz w:val="28"/>
          <w:szCs w:val="28"/>
        </w:rPr>
        <w:t xml:space="preserve"> </w:t>
      </w:r>
      <w:r w:rsidRPr="007B387D">
        <w:rPr>
          <w:sz w:val="28"/>
          <w:szCs w:val="28"/>
        </w:rPr>
        <w:t>Ban Thường vụ Tỉnh đoàn xây dựng</w:t>
      </w:r>
      <w:r w:rsidRPr="007B387D">
        <w:rPr>
          <w:sz w:val="28"/>
          <w:szCs w:val="28"/>
          <w:lang w:val="vi-VN"/>
        </w:rPr>
        <w:t xml:space="preserve"> Kế hoạch</w:t>
      </w:r>
      <w:r w:rsidRPr="007B387D">
        <w:rPr>
          <w:sz w:val="28"/>
          <w:szCs w:val="28"/>
        </w:rPr>
        <w:t xml:space="preserve"> triển khai cuộc thi ảnh “</w:t>
      </w:r>
      <w:r>
        <w:rPr>
          <w:sz w:val="28"/>
          <w:szCs w:val="28"/>
        </w:rPr>
        <w:t>Tuổi trẻ Thanh Hóa với công tác b</w:t>
      </w:r>
      <w:r w:rsidRPr="007B387D">
        <w:rPr>
          <w:sz w:val="28"/>
          <w:szCs w:val="28"/>
        </w:rPr>
        <w:t>ảo vệ môi trường” năm 2020</w:t>
      </w:r>
      <w:r w:rsidRPr="007B387D">
        <w:rPr>
          <w:bCs/>
          <w:sz w:val="28"/>
          <w:szCs w:val="28"/>
        </w:rPr>
        <w:t>, cụ thể như sau:</w:t>
      </w:r>
    </w:p>
    <w:p w:rsidR="00EA6940" w:rsidRPr="007B387D" w:rsidRDefault="00EA6940" w:rsidP="00E04931">
      <w:pPr>
        <w:spacing w:before="40" w:after="40" w:line="312" w:lineRule="auto"/>
        <w:ind w:firstLine="720"/>
        <w:jc w:val="both"/>
        <w:rPr>
          <w:sz w:val="28"/>
          <w:szCs w:val="28"/>
        </w:rPr>
      </w:pPr>
      <w:r w:rsidRPr="007B387D">
        <w:rPr>
          <w:b/>
          <w:bCs/>
          <w:sz w:val="28"/>
          <w:szCs w:val="28"/>
        </w:rPr>
        <w:t>I. MỤC ĐÍCH, YÊU CẦU</w:t>
      </w:r>
    </w:p>
    <w:p w:rsidR="00EA6940" w:rsidRPr="007B387D" w:rsidRDefault="00EA6940" w:rsidP="00E04931">
      <w:pPr>
        <w:spacing w:before="40" w:after="40" w:line="312" w:lineRule="auto"/>
        <w:ind w:firstLine="720"/>
        <w:jc w:val="both"/>
        <w:rPr>
          <w:bCs/>
          <w:sz w:val="28"/>
          <w:szCs w:val="28"/>
        </w:rPr>
      </w:pPr>
      <w:r w:rsidRPr="007B387D">
        <w:rPr>
          <w:sz w:val="28"/>
          <w:szCs w:val="28"/>
          <w:shd w:val="clear" w:color="auto" w:fill="FFFFFF"/>
        </w:rPr>
        <w:t>- Góp phần tuyên truyền nâng cao nhận thức của giới trẻ và cộng đồng về bảo vệ môi trường; nguy cơ ô nhiễm môi trường do rác thải, nước thải, khí thải gây ra,.v.v.. ảnh hưởng đến đời sống và sức khỏe người dân; khuyến khích sử dụng công nghệ sản phẩm thân thiện môi trường, ít tiêu hao năng lượng, hạn chế sử dụng các nguyên liệu có phát sinh chất thải, gây ô nhiễm môi trường...</w:t>
      </w:r>
    </w:p>
    <w:p w:rsidR="00EA6940" w:rsidRPr="007B387D" w:rsidRDefault="00EA6940" w:rsidP="00E04931">
      <w:pPr>
        <w:spacing w:before="40" w:after="40" w:line="312" w:lineRule="auto"/>
        <w:ind w:firstLine="720"/>
        <w:jc w:val="both"/>
        <w:rPr>
          <w:bCs/>
          <w:sz w:val="28"/>
          <w:szCs w:val="28"/>
        </w:rPr>
      </w:pPr>
      <w:r w:rsidRPr="007B387D">
        <w:rPr>
          <w:color w:val="000000"/>
          <w:sz w:val="28"/>
          <w:szCs w:val="28"/>
        </w:rPr>
        <w:t xml:space="preserve">- </w:t>
      </w:r>
      <w:r w:rsidRPr="007B387D">
        <w:rPr>
          <w:bCs/>
          <w:sz w:val="28"/>
          <w:szCs w:val="28"/>
        </w:rPr>
        <w:t>Tạo ra sân chơi để đoàn viên thanh niên, sinh viên phát huy sự sáng tạo và thể hiện tinh thần, sức trẻ, nhiệt huyết và niềm đam mê khi tham gia các hoạt động tình nguyện.</w:t>
      </w:r>
    </w:p>
    <w:p w:rsidR="00EA6940" w:rsidRPr="00B92F7F" w:rsidRDefault="00EA6940" w:rsidP="00E04931">
      <w:pPr>
        <w:pStyle w:val="NormalWeb"/>
        <w:shd w:val="clear" w:color="auto" w:fill="FFFFFF"/>
        <w:spacing w:before="40" w:beforeAutospacing="0" w:after="40" w:afterAutospacing="0" w:line="312" w:lineRule="auto"/>
        <w:ind w:firstLine="720"/>
        <w:jc w:val="both"/>
        <w:rPr>
          <w:color w:val="000000"/>
          <w:sz w:val="28"/>
          <w:szCs w:val="28"/>
          <w:lang w:val="en-US"/>
        </w:rPr>
      </w:pPr>
      <w:r w:rsidRPr="00B92F7F">
        <w:rPr>
          <w:sz w:val="28"/>
          <w:szCs w:val="28"/>
        </w:rPr>
        <w:t xml:space="preserve">- Cuộc thi phải được triển khai rộng khắp, </w:t>
      </w:r>
      <w:r w:rsidRPr="00B92F7F">
        <w:rPr>
          <w:sz w:val="28"/>
          <w:szCs w:val="28"/>
          <w:lang w:val="en-US"/>
        </w:rPr>
        <w:t>tạo sức lan tỏa lớn</w:t>
      </w:r>
      <w:r w:rsidRPr="00B92F7F">
        <w:rPr>
          <w:sz w:val="28"/>
          <w:szCs w:val="28"/>
        </w:rPr>
        <w:t xml:space="preserve">, thu hút </w:t>
      </w:r>
      <w:r w:rsidRPr="00B92F7F">
        <w:rPr>
          <w:sz w:val="28"/>
          <w:szCs w:val="28"/>
          <w:lang w:val="en-US"/>
        </w:rPr>
        <w:t xml:space="preserve">đông đảo </w:t>
      </w:r>
      <w:r w:rsidRPr="00B92F7F">
        <w:rPr>
          <w:sz w:val="28"/>
          <w:szCs w:val="28"/>
        </w:rPr>
        <w:t>cán bộ, đoàn viên</w:t>
      </w:r>
      <w:r w:rsidRPr="00B92F7F">
        <w:rPr>
          <w:sz w:val="28"/>
          <w:szCs w:val="28"/>
          <w:lang w:val="en-US"/>
        </w:rPr>
        <w:t>,</w:t>
      </w:r>
      <w:r w:rsidRPr="00B92F7F">
        <w:rPr>
          <w:sz w:val="28"/>
          <w:szCs w:val="28"/>
        </w:rPr>
        <w:t xml:space="preserve"> thanh thiếu </w:t>
      </w:r>
      <w:r w:rsidRPr="00B92F7F">
        <w:rPr>
          <w:sz w:val="28"/>
          <w:szCs w:val="28"/>
          <w:lang w:val="en-US"/>
        </w:rPr>
        <w:t>niên</w:t>
      </w:r>
      <w:r w:rsidRPr="00B92F7F">
        <w:rPr>
          <w:sz w:val="28"/>
          <w:szCs w:val="28"/>
        </w:rPr>
        <w:t xml:space="preserve"> tham gia.Việc bình chọn, đánh giá kết quả phải đảm bảo công khai, chính xác, dân chủ, khách quan tạo ra khí thế sôi nổi trong các cấp bộ Đoàn.</w:t>
      </w:r>
    </w:p>
    <w:p w:rsidR="00EA6940" w:rsidRPr="00774F64" w:rsidRDefault="00EA6940" w:rsidP="00E04931">
      <w:pPr>
        <w:spacing w:before="40" w:after="40" w:line="312" w:lineRule="auto"/>
        <w:ind w:firstLine="720"/>
        <w:jc w:val="both"/>
        <w:rPr>
          <w:b/>
          <w:sz w:val="28"/>
          <w:szCs w:val="28"/>
        </w:rPr>
      </w:pPr>
      <w:r w:rsidRPr="007B387D">
        <w:rPr>
          <w:b/>
          <w:sz w:val="28"/>
          <w:szCs w:val="28"/>
          <w:lang w:val="vi-VN"/>
        </w:rPr>
        <w:t xml:space="preserve">II. </w:t>
      </w:r>
      <w:r>
        <w:rPr>
          <w:b/>
          <w:sz w:val="28"/>
          <w:szCs w:val="28"/>
        </w:rPr>
        <w:t xml:space="preserve">ĐỐI TƯỢNG, </w:t>
      </w:r>
      <w:r w:rsidRPr="007B387D">
        <w:rPr>
          <w:b/>
          <w:sz w:val="28"/>
          <w:szCs w:val="28"/>
          <w:lang w:val="vi-VN"/>
        </w:rPr>
        <w:t>NỘI DUNG</w:t>
      </w:r>
      <w:r>
        <w:rPr>
          <w:b/>
          <w:sz w:val="28"/>
          <w:szCs w:val="28"/>
        </w:rPr>
        <w:t>, HÌNH THỨC, THỜI GIAN TỔ CHỨC, CƠ CẤU GIẢI THƯỞNG</w:t>
      </w:r>
      <w:r w:rsidRPr="007B387D">
        <w:rPr>
          <w:b/>
          <w:sz w:val="28"/>
          <w:szCs w:val="28"/>
          <w:lang w:val="vi-VN"/>
        </w:rPr>
        <w:t xml:space="preserve"> </w:t>
      </w:r>
      <w:r>
        <w:rPr>
          <w:b/>
          <w:sz w:val="28"/>
          <w:szCs w:val="28"/>
        </w:rPr>
        <w:t>CUỘC THI</w:t>
      </w:r>
    </w:p>
    <w:p w:rsidR="00EA6940" w:rsidRPr="00F855A4" w:rsidRDefault="00EA6940" w:rsidP="0033162A">
      <w:pPr>
        <w:spacing w:before="40" w:after="40" w:line="288" w:lineRule="auto"/>
        <w:ind w:firstLine="720"/>
        <w:jc w:val="both"/>
        <w:outlineLvl w:val="0"/>
        <w:rPr>
          <w:b/>
          <w:i/>
          <w:sz w:val="28"/>
          <w:szCs w:val="28"/>
        </w:rPr>
      </w:pPr>
      <w:r>
        <w:rPr>
          <w:b/>
          <w:sz w:val="28"/>
          <w:szCs w:val="28"/>
          <w:lang w:val="af-ZA"/>
        </w:rPr>
        <w:t>1</w:t>
      </w:r>
      <w:r w:rsidRPr="007B387D">
        <w:rPr>
          <w:b/>
          <w:sz w:val="28"/>
          <w:szCs w:val="28"/>
          <w:lang w:val="af-ZA"/>
        </w:rPr>
        <w:t>. Đối tượng</w:t>
      </w:r>
      <w:r w:rsidRPr="007B387D">
        <w:rPr>
          <w:b/>
          <w:sz w:val="28"/>
          <w:szCs w:val="28"/>
          <w:lang w:val="vi-VN"/>
        </w:rPr>
        <w:t xml:space="preserve"> tham gia:</w:t>
      </w:r>
      <w:r w:rsidRPr="007B387D">
        <w:rPr>
          <w:i/>
          <w:sz w:val="28"/>
          <w:szCs w:val="28"/>
          <w:lang w:val="vi-VN"/>
        </w:rPr>
        <w:t xml:space="preserve"> </w:t>
      </w:r>
      <w:r>
        <w:rPr>
          <w:sz w:val="28"/>
          <w:szCs w:val="28"/>
        </w:rPr>
        <w:t>C</w:t>
      </w:r>
      <w:r w:rsidRPr="007B387D">
        <w:rPr>
          <w:sz w:val="28"/>
          <w:szCs w:val="28"/>
          <w:lang w:val="vi-VN"/>
        </w:rPr>
        <w:t>án bộ, đoàn viên</w:t>
      </w:r>
      <w:r>
        <w:rPr>
          <w:sz w:val="28"/>
          <w:szCs w:val="28"/>
        </w:rPr>
        <w:t>,</w:t>
      </w:r>
      <w:r w:rsidRPr="007B387D">
        <w:rPr>
          <w:sz w:val="28"/>
          <w:szCs w:val="28"/>
          <w:lang w:val="vi-VN"/>
        </w:rPr>
        <w:t xml:space="preserve"> thanh thiếu </w:t>
      </w:r>
      <w:r>
        <w:rPr>
          <w:sz w:val="28"/>
          <w:szCs w:val="28"/>
        </w:rPr>
        <w:t>niên</w:t>
      </w:r>
      <w:r w:rsidRPr="007B387D">
        <w:rPr>
          <w:sz w:val="28"/>
          <w:szCs w:val="28"/>
          <w:lang w:val="vi-VN"/>
        </w:rPr>
        <w:t xml:space="preserve"> đang công tác, học tập tại các địa phương, đơn vị trong và ngoài tỉnh</w:t>
      </w:r>
      <w:r>
        <w:rPr>
          <w:sz w:val="28"/>
          <w:szCs w:val="28"/>
        </w:rPr>
        <w:t xml:space="preserve"> </w:t>
      </w:r>
      <w:r w:rsidRPr="00F855A4">
        <w:rPr>
          <w:i/>
          <w:sz w:val="28"/>
          <w:szCs w:val="28"/>
        </w:rPr>
        <w:t>(có thể tham gia gửi ảnh dự thi dưới hình thức cá nhân hoặc nhóm tác giả).</w:t>
      </w:r>
    </w:p>
    <w:p w:rsidR="00EA6940" w:rsidRPr="007B387D" w:rsidRDefault="00EA6940" w:rsidP="00E04931">
      <w:pPr>
        <w:spacing w:before="40" w:after="40" w:line="312" w:lineRule="auto"/>
        <w:ind w:firstLine="720"/>
        <w:jc w:val="both"/>
        <w:rPr>
          <w:sz w:val="28"/>
          <w:szCs w:val="28"/>
        </w:rPr>
      </w:pPr>
      <w:r>
        <w:rPr>
          <w:b/>
          <w:bCs/>
          <w:spacing w:val="-4"/>
          <w:sz w:val="28"/>
          <w:szCs w:val="28"/>
          <w:lang w:val="af-ZA"/>
        </w:rPr>
        <w:t>2</w:t>
      </w:r>
      <w:r w:rsidRPr="007B387D">
        <w:rPr>
          <w:b/>
          <w:bCs/>
          <w:spacing w:val="-4"/>
          <w:sz w:val="28"/>
          <w:szCs w:val="28"/>
          <w:lang w:val="af-ZA"/>
        </w:rPr>
        <w:t>. Nộ</w:t>
      </w:r>
      <w:r>
        <w:rPr>
          <w:b/>
          <w:bCs/>
          <w:spacing w:val="-4"/>
          <w:sz w:val="28"/>
          <w:szCs w:val="28"/>
          <w:lang w:val="af-ZA"/>
        </w:rPr>
        <w:t>i dung thi</w:t>
      </w:r>
    </w:p>
    <w:p w:rsidR="00EA6940" w:rsidRPr="007B387D" w:rsidRDefault="00EA6940" w:rsidP="00E04931">
      <w:pPr>
        <w:spacing w:before="40" w:after="40" w:line="312" w:lineRule="auto"/>
        <w:ind w:firstLine="720"/>
        <w:jc w:val="both"/>
        <w:rPr>
          <w:sz w:val="28"/>
          <w:szCs w:val="28"/>
          <w:lang w:val="vi-VN"/>
        </w:rPr>
      </w:pPr>
      <w:r w:rsidRPr="007B387D">
        <w:rPr>
          <w:sz w:val="28"/>
          <w:szCs w:val="28"/>
          <w:lang w:val="vi-VN"/>
        </w:rPr>
        <w:t xml:space="preserve">Nội dung ảnh </w:t>
      </w:r>
      <w:r w:rsidRPr="007B387D">
        <w:rPr>
          <w:sz w:val="28"/>
          <w:szCs w:val="28"/>
        </w:rPr>
        <w:t>phản ánh được các hoạt động</w:t>
      </w:r>
      <w:r>
        <w:rPr>
          <w:sz w:val="28"/>
          <w:szCs w:val="28"/>
        </w:rPr>
        <w:t xml:space="preserve"> của tuổi trẻ Thanh Hóa trong công tác bảo vệ môi trường trên địa bàn tỉnh Thanh Hóa từ 1/1/2020 – 24/5/2020</w:t>
      </w:r>
      <w:r w:rsidRPr="007B387D">
        <w:rPr>
          <w:sz w:val="28"/>
          <w:szCs w:val="28"/>
        </w:rPr>
        <w:t xml:space="preserve"> </w:t>
      </w:r>
      <w:r w:rsidRPr="007B387D">
        <w:rPr>
          <w:sz w:val="28"/>
          <w:szCs w:val="28"/>
          <w:lang w:val="vi-VN"/>
        </w:rPr>
        <w:t xml:space="preserve">theo các </w:t>
      </w:r>
      <w:r w:rsidRPr="007B387D">
        <w:rPr>
          <w:sz w:val="28"/>
          <w:szCs w:val="28"/>
        </w:rPr>
        <w:t>chủ đề</w:t>
      </w:r>
      <w:r w:rsidRPr="007B387D">
        <w:rPr>
          <w:sz w:val="28"/>
          <w:szCs w:val="28"/>
          <w:lang w:val="vi-VN"/>
        </w:rPr>
        <w:t xml:space="preserve"> gợi ý sau:</w:t>
      </w:r>
    </w:p>
    <w:p w:rsidR="00EA6940" w:rsidRPr="007B387D" w:rsidRDefault="00EA6940" w:rsidP="00E04931">
      <w:pPr>
        <w:spacing w:before="40" w:after="40" w:line="312" w:lineRule="auto"/>
        <w:ind w:firstLine="720"/>
        <w:jc w:val="both"/>
        <w:rPr>
          <w:sz w:val="28"/>
          <w:szCs w:val="28"/>
          <w:lang w:val="vi-VN"/>
        </w:rPr>
      </w:pPr>
      <w:r>
        <w:rPr>
          <w:sz w:val="28"/>
          <w:szCs w:val="28"/>
        </w:rPr>
        <w:t>-</w:t>
      </w:r>
      <w:r w:rsidRPr="007B387D">
        <w:rPr>
          <w:sz w:val="28"/>
          <w:szCs w:val="28"/>
        </w:rPr>
        <w:t xml:space="preserve"> </w:t>
      </w:r>
      <w:r w:rsidRPr="007B387D">
        <w:rPr>
          <w:sz w:val="28"/>
          <w:szCs w:val="28"/>
          <w:lang w:val="vi-VN"/>
        </w:rPr>
        <w:t>Bảo vệ m</w:t>
      </w:r>
      <w:r w:rsidRPr="007B387D">
        <w:rPr>
          <w:sz w:val="28"/>
          <w:szCs w:val="28"/>
        </w:rPr>
        <w:t>ôi trường</w:t>
      </w:r>
      <w:r w:rsidRPr="007B387D">
        <w:rPr>
          <w:sz w:val="28"/>
          <w:szCs w:val="28"/>
          <w:lang w:val="vi-VN"/>
        </w:rPr>
        <w:t xml:space="preserve">: </w:t>
      </w:r>
      <w:r w:rsidRPr="007B387D">
        <w:rPr>
          <w:sz w:val="28"/>
          <w:szCs w:val="28"/>
        </w:rPr>
        <w:t>dọn rác, phân loại rác</w:t>
      </w:r>
      <w:r>
        <w:rPr>
          <w:sz w:val="28"/>
          <w:szCs w:val="28"/>
        </w:rPr>
        <w:t>;</w:t>
      </w:r>
      <w:r w:rsidRPr="007B387D">
        <w:rPr>
          <w:sz w:val="28"/>
          <w:szCs w:val="28"/>
          <w:lang w:val="vi-VN"/>
        </w:rPr>
        <w:t xml:space="preserve"> </w:t>
      </w:r>
      <w:r>
        <w:rPr>
          <w:sz w:val="28"/>
          <w:szCs w:val="28"/>
        </w:rPr>
        <w:t xml:space="preserve">làm vệ sinh môi trường dòng sông, </w:t>
      </w:r>
      <w:r w:rsidRPr="007B387D">
        <w:rPr>
          <w:sz w:val="28"/>
          <w:szCs w:val="28"/>
          <w:lang w:val="vi-VN"/>
        </w:rPr>
        <w:t>kênh mương,</w:t>
      </w:r>
      <w:r w:rsidRPr="007B387D">
        <w:rPr>
          <w:sz w:val="28"/>
          <w:szCs w:val="28"/>
        </w:rPr>
        <w:t xml:space="preserve"> </w:t>
      </w:r>
      <w:r>
        <w:rPr>
          <w:sz w:val="28"/>
          <w:szCs w:val="28"/>
        </w:rPr>
        <w:t xml:space="preserve">khơi thông dòng chảy; </w:t>
      </w:r>
      <w:r w:rsidRPr="007B387D">
        <w:rPr>
          <w:sz w:val="28"/>
          <w:szCs w:val="28"/>
        </w:rPr>
        <w:t>làm sạch bờ biển,</w:t>
      </w:r>
      <w:r w:rsidRPr="007B387D">
        <w:rPr>
          <w:sz w:val="28"/>
          <w:szCs w:val="28"/>
          <w:lang w:val="vi-VN"/>
        </w:rPr>
        <w:t>...</w:t>
      </w:r>
    </w:p>
    <w:p w:rsidR="00EA6940" w:rsidRPr="00BB058B" w:rsidRDefault="00EA6940" w:rsidP="00E04931">
      <w:pPr>
        <w:spacing w:before="40" w:after="40" w:line="312" w:lineRule="auto"/>
        <w:ind w:firstLine="720"/>
        <w:jc w:val="both"/>
        <w:rPr>
          <w:sz w:val="28"/>
          <w:szCs w:val="28"/>
        </w:rPr>
      </w:pPr>
      <w:r>
        <w:rPr>
          <w:sz w:val="28"/>
          <w:szCs w:val="28"/>
        </w:rPr>
        <w:t>-</w:t>
      </w:r>
      <w:r w:rsidRPr="007B387D">
        <w:rPr>
          <w:sz w:val="28"/>
          <w:szCs w:val="28"/>
          <w:lang w:val="vi-VN"/>
        </w:rPr>
        <w:t xml:space="preserve"> C</w:t>
      </w:r>
      <w:r w:rsidRPr="007B387D">
        <w:rPr>
          <w:sz w:val="28"/>
          <w:szCs w:val="28"/>
        </w:rPr>
        <w:t>ải tạo cảnh quan môi trường</w:t>
      </w:r>
      <w:r w:rsidRPr="007B387D">
        <w:rPr>
          <w:sz w:val="28"/>
          <w:szCs w:val="28"/>
          <w:lang w:val="vi-VN"/>
        </w:rPr>
        <w:t xml:space="preserve">: </w:t>
      </w:r>
      <w:r w:rsidRPr="007B387D">
        <w:rPr>
          <w:sz w:val="28"/>
          <w:szCs w:val="28"/>
        </w:rPr>
        <w:t>biến điểm đen về rác thành vườ</w:t>
      </w:r>
      <w:r>
        <w:rPr>
          <w:sz w:val="28"/>
          <w:szCs w:val="28"/>
        </w:rPr>
        <w:t>n hoa,</w:t>
      </w:r>
      <w:r w:rsidRPr="007B387D">
        <w:rPr>
          <w:sz w:val="28"/>
          <w:szCs w:val="28"/>
        </w:rPr>
        <w:t xml:space="preserve"> sơn tường, vẽ tranh bích họa</w:t>
      </w:r>
      <w:r w:rsidRPr="007B387D">
        <w:rPr>
          <w:sz w:val="28"/>
          <w:szCs w:val="28"/>
          <w:lang w:val="vi-VN"/>
        </w:rPr>
        <w:t xml:space="preserve">, </w:t>
      </w:r>
      <w:r>
        <w:rPr>
          <w:sz w:val="28"/>
          <w:szCs w:val="28"/>
        </w:rPr>
        <w:t xml:space="preserve">các hoạt động </w:t>
      </w:r>
      <w:r w:rsidRPr="008F7C8B">
        <w:rPr>
          <w:bCs/>
          <w:iCs/>
          <w:sz w:val="28"/>
          <w:szCs w:val="28"/>
          <w:lang w:val="vi-VN"/>
        </w:rPr>
        <w:t xml:space="preserve">trồng, bảo vệ, chăm sóc rừng ngập mặn, rừng chắn sóng; trồng và chăm sóc, bảo vệ rừng đầu nguồn; </w:t>
      </w:r>
      <w:r w:rsidRPr="007B387D">
        <w:rPr>
          <w:sz w:val="28"/>
          <w:szCs w:val="28"/>
          <w:lang w:val="vi-VN"/>
        </w:rPr>
        <w:t>trồng cây hoặc hoa cải thiện môi trường số</w:t>
      </w:r>
      <w:r>
        <w:rPr>
          <w:sz w:val="28"/>
          <w:szCs w:val="28"/>
          <w:lang w:val="vi-VN"/>
        </w:rPr>
        <w:t>ng xung quanh</w:t>
      </w:r>
      <w:r w:rsidRPr="007B387D">
        <w:rPr>
          <w:sz w:val="28"/>
          <w:szCs w:val="28"/>
          <w:lang w:val="vi-VN"/>
        </w:rPr>
        <w:t>...</w:t>
      </w:r>
      <w:r>
        <w:rPr>
          <w:sz w:val="28"/>
          <w:szCs w:val="28"/>
        </w:rPr>
        <w:t xml:space="preserve"> </w:t>
      </w:r>
    </w:p>
    <w:p w:rsidR="00EA6940" w:rsidRPr="00A015CF" w:rsidRDefault="00EA6940" w:rsidP="00E04931">
      <w:pPr>
        <w:pStyle w:val="NormalWeb"/>
        <w:widowControl w:val="0"/>
        <w:spacing w:before="40" w:beforeAutospacing="0" w:after="40" w:afterAutospacing="0" w:line="312" w:lineRule="auto"/>
        <w:ind w:firstLine="567"/>
        <w:jc w:val="both"/>
        <w:rPr>
          <w:spacing w:val="-4"/>
          <w:sz w:val="28"/>
          <w:szCs w:val="28"/>
        </w:rPr>
      </w:pPr>
      <w:r>
        <w:rPr>
          <w:spacing w:val="-4"/>
          <w:sz w:val="28"/>
          <w:szCs w:val="28"/>
          <w:lang w:val="en-US"/>
        </w:rPr>
        <w:t>-</w:t>
      </w:r>
      <w:r w:rsidRPr="00A015CF">
        <w:rPr>
          <w:spacing w:val="-4"/>
          <w:sz w:val="28"/>
          <w:szCs w:val="28"/>
        </w:rPr>
        <w:t xml:space="preserve"> Hoạt động tình nguyện vì an sinh xã hội: hỗ trợ nhân dân khắc phục hậu quả do thiên tai gây ra</w:t>
      </w:r>
      <w:r w:rsidRPr="00A015CF">
        <w:rPr>
          <w:spacing w:val="-4"/>
          <w:sz w:val="28"/>
          <w:szCs w:val="28"/>
          <w:lang w:val="en-US"/>
        </w:rPr>
        <w:t>,</w:t>
      </w:r>
      <w:r w:rsidRPr="00A015CF">
        <w:rPr>
          <w:spacing w:val="-4"/>
          <w:sz w:val="28"/>
          <w:szCs w:val="28"/>
        </w:rPr>
        <w:t xml:space="preserve"> xây dựng nhà tiêu hợp vệ sinh, di dời chuồng trại ra xa nơi ở; </w:t>
      </w:r>
      <w:r w:rsidRPr="00A015CF">
        <w:rPr>
          <w:spacing w:val="-4"/>
          <w:sz w:val="28"/>
          <w:szCs w:val="28"/>
          <w:lang w:val="en-US"/>
        </w:rPr>
        <w:t xml:space="preserve">các hoạt động </w:t>
      </w:r>
      <w:r w:rsidRPr="00A015CF">
        <w:rPr>
          <w:spacing w:val="-4"/>
          <w:sz w:val="28"/>
          <w:szCs w:val="28"/>
        </w:rPr>
        <w:t>Ngày thứ bảy tình nguyện, Ngày chủ nhật xanh bảo vệ môi trường</w:t>
      </w:r>
      <w:r w:rsidRPr="00A015CF">
        <w:rPr>
          <w:spacing w:val="-4"/>
          <w:sz w:val="28"/>
          <w:szCs w:val="28"/>
          <w:lang w:val="en-US"/>
        </w:rPr>
        <w:t>…</w:t>
      </w:r>
      <w:r w:rsidRPr="00A015CF">
        <w:rPr>
          <w:spacing w:val="-4"/>
          <w:sz w:val="28"/>
          <w:szCs w:val="28"/>
        </w:rPr>
        <w:t xml:space="preserve"> </w:t>
      </w:r>
    </w:p>
    <w:p w:rsidR="00EA6940" w:rsidRDefault="00EA6940" w:rsidP="00E04931">
      <w:pPr>
        <w:spacing w:before="40" w:after="40" w:line="312" w:lineRule="auto"/>
        <w:ind w:firstLine="720"/>
        <w:jc w:val="both"/>
        <w:rPr>
          <w:b/>
          <w:color w:val="000000"/>
          <w:sz w:val="28"/>
          <w:szCs w:val="28"/>
          <w:lang w:val="af-ZA"/>
        </w:rPr>
      </w:pPr>
      <w:r>
        <w:rPr>
          <w:b/>
          <w:color w:val="000000"/>
          <w:sz w:val="28"/>
          <w:szCs w:val="28"/>
          <w:lang w:val="af-ZA"/>
        </w:rPr>
        <w:t>3</w:t>
      </w:r>
      <w:r w:rsidRPr="007B387D">
        <w:rPr>
          <w:b/>
          <w:color w:val="000000"/>
          <w:sz w:val="28"/>
          <w:szCs w:val="28"/>
          <w:lang w:val="af-ZA"/>
        </w:rPr>
        <w:t xml:space="preserve">. </w:t>
      </w:r>
      <w:r>
        <w:rPr>
          <w:b/>
          <w:color w:val="000000"/>
          <w:sz w:val="28"/>
          <w:szCs w:val="28"/>
          <w:lang w:val="af-ZA"/>
        </w:rPr>
        <w:t>Hình thức, t</w:t>
      </w:r>
      <w:r w:rsidRPr="007B387D">
        <w:rPr>
          <w:b/>
          <w:color w:val="000000"/>
          <w:sz w:val="28"/>
          <w:szCs w:val="28"/>
          <w:lang w:val="af-ZA"/>
        </w:rPr>
        <w:t xml:space="preserve">hời gian </w:t>
      </w:r>
      <w:r>
        <w:rPr>
          <w:b/>
          <w:color w:val="000000"/>
          <w:sz w:val="28"/>
          <w:szCs w:val="28"/>
          <w:lang w:val="af-ZA"/>
        </w:rPr>
        <w:t>tổ chức cuộc thi</w:t>
      </w:r>
    </w:p>
    <w:p w:rsidR="00EA6940" w:rsidRDefault="00EA6940" w:rsidP="00E04931">
      <w:pPr>
        <w:spacing w:before="40" w:after="40" w:line="312" w:lineRule="auto"/>
        <w:ind w:firstLine="720"/>
        <w:jc w:val="both"/>
        <w:rPr>
          <w:color w:val="000000"/>
          <w:sz w:val="28"/>
          <w:szCs w:val="28"/>
          <w:lang w:val="af-ZA"/>
        </w:rPr>
      </w:pPr>
      <w:r>
        <w:rPr>
          <w:color w:val="000000"/>
          <w:sz w:val="28"/>
          <w:szCs w:val="28"/>
          <w:lang w:val="af-ZA"/>
        </w:rPr>
        <w:t>Cuộc thi được tổ chức theo hình thức bình chọn trực tuyến. Các bức ảnh được gửi về Ban tổ chức cuộc thi cấp tỉnh, sau đó, hàng tuần được đăng tải trên trang Fanpage “Tỉnh đoàn Thanh Hóa”, bắt đầu từ 23/3/2020 – 24/5/2020 (9 tuần).</w:t>
      </w:r>
    </w:p>
    <w:p w:rsidR="00EA6940" w:rsidRDefault="00EA6940" w:rsidP="00E04931">
      <w:pPr>
        <w:spacing w:before="40" w:after="40" w:line="312" w:lineRule="auto"/>
        <w:ind w:firstLine="720"/>
        <w:jc w:val="both"/>
        <w:rPr>
          <w:color w:val="000000"/>
          <w:sz w:val="28"/>
          <w:szCs w:val="28"/>
          <w:lang w:val="af-ZA"/>
        </w:rPr>
      </w:pPr>
      <w:r>
        <w:rPr>
          <w:color w:val="000000"/>
          <w:sz w:val="28"/>
          <w:szCs w:val="28"/>
          <w:lang w:val="af-ZA"/>
        </w:rPr>
        <w:t>(Theo T</w:t>
      </w:r>
      <w:bookmarkStart w:id="0" w:name="_GoBack"/>
      <w:bookmarkEnd w:id="0"/>
      <w:r>
        <w:rPr>
          <w:color w:val="000000"/>
          <w:sz w:val="28"/>
          <w:szCs w:val="28"/>
          <w:lang w:val="af-ZA"/>
        </w:rPr>
        <w:t>hể lệ ban hành kèm theo kế hoạch này).</w:t>
      </w:r>
    </w:p>
    <w:p w:rsidR="00EA6940" w:rsidRPr="005A6C4D" w:rsidRDefault="00EA6940" w:rsidP="008A4E05">
      <w:pPr>
        <w:spacing w:before="40" w:after="40" w:line="288" w:lineRule="auto"/>
        <w:ind w:firstLine="720"/>
        <w:jc w:val="both"/>
        <w:rPr>
          <w:b/>
          <w:sz w:val="28"/>
          <w:szCs w:val="28"/>
        </w:rPr>
      </w:pPr>
      <w:r w:rsidRPr="005A6C4D">
        <w:rPr>
          <w:b/>
          <w:sz w:val="28"/>
          <w:szCs w:val="28"/>
        </w:rPr>
        <w:t>4. Cơ cấu giải thưởng</w:t>
      </w:r>
    </w:p>
    <w:p w:rsidR="00EA6940" w:rsidRPr="005A6C4D" w:rsidRDefault="00EA6940" w:rsidP="008A4E05">
      <w:pPr>
        <w:spacing w:before="40" w:after="40" w:line="288" w:lineRule="auto"/>
        <w:ind w:firstLine="720"/>
        <w:jc w:val="both"/>
        <w:rPr>
          <w:b/>
          <w:i/>
          <w:sz w:val="28"/>
          <w:szCs w:val="28"/>
        </w:rPr>
      </w:pPr>
      <w:r w:rsidRPr="005A6C4D">
        <w:rPr>
          <w:b/>
          <w:i/>
          <w:sz w:val="28"/>
          <w:szCs w:val="28"/>
        </w:rPr>
        <w:t>4.1. Giải tuần</w:t>
      </w:r>
    </w:p>
    <w:p w:rsidR="00EA6940" w:rsidRPr="005A6C4D" w:rsidRDefault="00EA6940" w:rsidP="008A4E05">
      <w:pPr>
        <w:spacing w:before="40" w:after="40" w:line="288" w:lineRule="auto"/>
        <w:ind w:firstLine="720"/>
        <w:jc w:val="both"/>
        <w:rPr>
          <w:b/>
          <w:i/>
          <w:sz w:val="28"/>
          <w:szCs w:val="28"/>
        </w:rPr>
      </w:pPr>
      <w:r w:rsidRPr="005A6C4D">
        <w:rPr>
          <w:b/>
          <w:i/>
          <w:sz w:val="28"/>
          <w:szCs w:val="28"/>
        </w:rPr>
        <w:t>* Giải tuần cá nhân:</w:t>
      </w:r>
    </w:p>
    <w:p w:rsidR="00EA6940" w:rsidRDefault="00EA6940" w:rsidP="008A4E05">
      <w:pPr>
        <w:spacing w:before="40" w:after="40" w:line="288" w:lineRule="auto"/>
        <w:ind w:firstLine="720"/>
        <w:jc w:val="both"/>
        <w:rPr>
          <w:sz w:val="28"/>
          <w:szCs w:val="28"/>
        </w:rPr>
      </w:pPr>
      <w:r w:rsidRPr="005A6C4D">
        <w:rPr>
          <w:sz w:val="28"/>
          <w:szCs w:val="28"/>
        </w:rPr>
        <w:t>Hàng tuần, Ban tổ chức sẽ lựa chọ</w:t>
      </w:r>
      <w:r>
        <w:rPr>
          <w:sz w:val="28"/>
          <w:szCs w:val="28"/>
        </w:rPr>
        <w:t>n 03</w:t>
      </w:r>
      <w:r w:rsidRPr="005A6C4D">
        <w:rPr>
          <w:sz w:val="28"/>
          <w:szCs w:val="28"/>
        </w:rPr>
        <w:t xml:space="preserve"> tác phẩm dự thi có số điểm cao nhất để trao giải gồm Giấy chứng nhận và phần thưởng</w:t>
      </w:r>
      <w:r>
        <w:rPr>
          <w:sz w:val="28"/>
          <w:szCs w:val="28"/>
        </w:rPr>
        <w:t xml:space="preserve"> cụ thể như sau:</w:t>
      </w:r>
    </w:p>
    <w:p w:rsidR="00EA6940" w:rsidRDefault="00EA6940" w:rsidP="008A4E05">
      <w:pPr>
        <w:spacing w:before="40" w:after="40" w:line="288" w:lineRule="auto"/>
        <w:ind w:firstLine="720"/>
        <w:jc w:val="both"/>
        <w:rPr>
          <w:sz w:val="28"/>
          <w:szCs w:val="28"/>
        </w:rPr>
      </w:pPr>
      <w:r>
        <w:rPr>
          <w:sz w:val="28"/>
          <w:szCs w:val="28"/>
        </w:rPr>
        <w:t xml:space="preserve">- 01 giải nhất trị giá </w:t>
      </w:r>
      <w:r w:rsidRPr="005A6C4D">
        <w:rPr>
          <w:sz w:val="28"/>
          <w:szCs w:val="28"/>
        </w:rPr>
        <w:t>1.000.000 đồng</w:t>
      </w:r>
      <w:r>
        <w:rPr>
          <w:sz w:val="28"/>
          <w:szCs w:val="28"/>
        </w:rPr>
        <w:t>.</w:t>
      </w:r>
    </w:p>
    <w:p w:rsidR="00EA6940" w:rsidRPr="005A6C4D" w:rsidRDefault="00EA6940" w:rsidP="004E442D">
      <w:pPr>
        <w:spacing w:before="40" w:after="40" w:line="288" w:lineRule="auto"/>
        <w:ind w:firstLine="720"/>
        <w:jc w:val="both"/>
        <w:rPr>
          <w:sz w:val="28"/>
          <w:szCs w:val="28"/>
        </w:rPr>
      </w:pPr>
      <w:r>
        <w:rPr>
          <w:sz w:val="28"/>
          <w:szCs w:val="28"/>
        </w:rPr>
        <w:t>- 01 giải nhì trị giá 5</w:t>
      </w:r>
      <w:r w:rsidRPr="005A6C4D">
        <w:rPr>
          <w:sz w:val="28"/>
          <w:szCs w:val="28"/>
        </w:rPr>
        <w:t>00.000 đồng</w:t>
      </w:r>
      <w:r>
        <w:rPr>
          <w:sz w:val="28"/>
          <w:szCs w:val="28"/>
        </w:rPr>
        <w:t>.</w:t>
      </w:r>
    </w:p>
    <w:p w:rsidR="00EA6940" w:rsidRPr="005A6C4D" w:rsidRDefault="00EA6940" w:rsidP="004E442D">
      <w:pPr>
        <w:spacing w:before="40" w:after="40" w:line="288" w:lineRule="auto"/>
        <w:ind w:firstLine="720"/>
        <w:jc w:val="both"/>
        <w:rPr>
          <w:sz w:val="28"/>
          <w:szCs w:val="28"/>
        </w:rPr>
      </w:pPr>
      <w:r>
        <w:rPr>
          <w:sz w:val="28"/>
          <w:szCs w:val="28"/>
        </w:rPr>
        <w:t>- 01 giải ba trị giá 3</w:t>
      </w:r>
      <w:r w:rsidRPr="005A6C4D">
        <w:rPr>
          <w:sz w:val="28"/>
          <w:szCs w:val="28"/>
        </w:rPr>
        <w:t>00.000 đồng</w:t>
      </w:r>
      <w:r>
        <w:rPr>
          <w:sz w:val="28"/>
          <w:szCs w:val="28"/>
        </w:rPr>
        <w:t>.</w:t>
      </w:r>
    </w:p>
    <w:p w:rsidR="00EA6940" w:rsidRPr="005A6C4D" w:rsidRDefault="00EA6940" w:rsidP="008A4E05">
      <w:pPr>
        <w:spacing w:before="40" w:after="40" w:line="288" w:lineRule="auto"/>
        <w:ind w:firstLine="720"/>
        <w:jc w:val="both"/>
        <w:rPr>
          <w:spacing w:val="-4"/>
          <w:sz w:val="28"/>
          <w:szCs w:val="28"/>
        </w:rPr>
      </w:pPr>
      <w:r w:rsidRPr="005A6C4D">
        <w:rPr>
          <w:b/>
          <w:i/>
          <w:spacing w:val="-4"/>
          <w:sz w:val="28"/>
          <w:szCs w:val="28"/>
        </w:rPr>
        <w:t xml:space="preserve">* </w:t>
      </w:r>
      <w:r w:rsidRPr="005A6C4D">
        <w:rPr>
          <w:b/>
          <w:i/>
          <w:spacing w:val="-4"/>
          <w:sz w:val="28"/>
          <w:szCs w:val="28"/>
          <w:lang w:val="vi-VN"/>
        </w:rPr>
        <w:t xml:space="preserve"> Giải t</w:t>
      </w:r>
      <w:r w:rsidRPr="005A6C4D">
        <w:rPr>
          <w:b/>
          <w:i/>
          <w:spacing w:val="-4"/>
          <w:sz w:val="28"/>
          <w:szCs w:val="28"/>
        </w:rPr>
        <w:t>uần tập thể</w:t>
      </w:r>
      <w:r w:rsidRPr="005A6C4D">
        <w:rPr>
          <w:b/>
          <w:i/>
          <w:spacing w:val="-4"/>
          <w:sz w:val="28"/>
          <w:szCs w:val="28"/>
          <w:lang w:val="vi-VN"/>
        </w:rPr>
        <w:t>:</w:t>
      </w:r>
      <w:r w:rsidRPr="005A6C4D">
        <w:rPr>
          <w:i/>
          <w:spacing w:val="-4"/>
          <w:sz w:val="28"/>
          <w:szCs w:val="28"/>
          <w:lang w:val="vi-VN"/>
        </w:rPr>
        <w:t xml:space="preserve"> </w:t>
      </w:r>
    </w:p>
    <w:p w:rsidR="00EA6940" w:rsidRPr="005A6C4D" w:rsidRDefault="00EA6940" w:rsidP="008A4E05">
      <w:pPr>
        <w:spacing w:before="40" w:after="40" w:line="288" w:lineRule="auto"/>
        <w:ind w:firstLine="720"/>
        <w:jc w:val="both"/>
        <w:rPr>
          <w:sz w:val="28"/>
          <w:szCs w:val="28"/>
        </w:rPr>
      </w:pPr>
      <w:r w:rsidRPr="005A6C4D">
        <w:rPr>
          <w:sz w:val="28"/>
          <w:szCs w:val="28"/>
        </w:rPr>
        <w:t>Căn cứ kết quả cuộc thi, Ban tổ chức sẽ trao Giấy chứng nhận và phần thưởng trị giá 1.000.000đ cho 01 đơn vị Đoàn cấp huyện có tác phẩm đạt giải Nhất cuộc thi tuần.</w:t>
      </w:r>
    </w:p>
    <w:p w:rsidR="00EA6940" w:rsidRPr="005A6C4D" w:rsidRDefault="00EA6940" w:rsidP="008A4E05">
      <w:pPr>
        <w:spacing w:before="40" w:after="40" w:line="288" w:lineRule="auto"/>
        <w:ind w:firstLine="720"/>
        <w:jc w:val="both"/>
        <w:rPr>
          <w:b/>
          <w:i/>
          <w:sz w:val="28"/>
          <w:szCs w:val="28"/>
        </w:rPr>
      </w:pPr>
      <w:r w:rsidRPr="005A6C4D">
        <w:rPr>
          <w:b/>
          <w:i/>
          <w:sz w:val="28"/>
          <w:szCs w:val="28"/>
        </w:rPr>
        <w:t>4.2. Giải tổng kết:</w:t>
      </w:r>
    </w:p>
    <w:p w:rsidR="00EA6940" w:rsidRPr="005A6C4D" w:rsidRDefault="00EA6940" w:rsidP="008A4E05">
      <w:pPr>
        <w:spacing w:before="40" w:after="40" w:line="288" w:lineRule="auto"/>
        <w:ind w:firstLine="720"/>
        <w:jc w:val="both"/>
        <w:rPr>
          <w:i/>
          <w:sz w:val="28"/>
          <w:szCs w:val="28"/>
        </w:rPr>
      </w:pPr>
      <w:r w:rsidRPr="005A6C4D">
        <w:rPr>
          <w:i/>
          <w:sz w:val="28"/>
          <w:szCs w:val="28"/>
        </w:rPr>
        <w:t>*</w:t>
      </w:r>
      <w:r w:rsidRPr="005A6C4D">
        <w:rPr>
          <w:i/>
          <w:sz w:val="28"/>
          <w:szCs w:val="28"/>
          <w:lang w:val="vi-VN"/>
        </w:rPr>
        <w:t xml:space="preserve"> </w:t>
      </w:r>
      <w:r w:rsidRPr="005A6C4D">
        <w:rPr>
          <w:i/>
          <w:sz w:val="28"/>
          <w:szCs w:val="28"/>
        </w:rPr>
        <w:t xml:space="preserve">Giải trao cho các </w:t>
      </w:r>
      <w:r w:rsidRPr="005A6C4D">
        <w:rPr>
          <w:i/>
          <w:sz w:val="28"/>
          <w:szCs w:val="28"/>
          <w:lang w:val="vi-VN"/>
        </w:rPr>
        <w:t>tập thể</w:t>
      </w:r>
      <w:r w:rsidRPr="005A6C4D">
        <w:rPr>
          <w:i/>
          <w:sz w:val="28"/>
          <w:szCs w:val="28"/>
        </w:rPr>
        <w:t xml:space="preserve"> huyện, thị, thành đoàn, đoàn trực thuộc có số cán bộ, ĐVTTN của đơn vị tham gia bình chọn, like,  chia sẻ nhiều nhất (tổng điểm </w:t>
      </w:r>
      <w:r>
        <w:rPr>
          <w:i/>
          <w:sz w:val="28"/>
          <w:szCs w:val="28"/>
        </w:rPr>
        <w:t>0</w:t>
      </w:r>
      <w:r w:rsidRPr="005A6C4D">
        <w:rPr>
          <w:i/>
          <w:sz w:val="28"/>
          <w:szCs w:val="28"/>
        </w:rPr>
        <w:t>9 tuần xét từ cao xuống thấp):</w:t>
      </w:r>
    </w:p>
    <w:p w:rsidR="00EA6940" w:rsidRPr="005A6C4D" w:rsidRDefault="00EA6940" w:rsidP="008A4E05">
      <w:pPr>
        <w:spacing w:before="40" w:after="40" w:line="288" w:lineRule="auto"/>
        <w:ind w:firstLine="720"/>
        <w:jc w:val="both"/>
        <w:rPr>
          <w:sz w:val="28"/>
          <w:szCs w:val="28"/>
        </w:rPr>
      </w:pPr>
      <w:r w:rsidRPr="005A6C4D">
        <w:rPr>
          <w:sz w:val="28"/>
          <w:szCs w:val="28"/>
        </w:rPr>
        <w:t>- 01 giải Nhất trị</w:t>
      </w:r>
      <w:r>
        <w:rPr>
          <w:sz w:val="28"/>
          <w:szCs w:val="28"/>
        </w:rPr>
        <w:t xml:space="preserve"> giá 2</w:t>
      </w:r>
      <w:r w:rsidRPr="005A6C4D">
        <w:rPr>
          <w:sz w:val="28"/>
          <w:szCs w:val="28"/>
        </w:rPr>
        <w:t>.000.000 đồng.</w:t>
      </w:r>
    </w:p>
    <w:p w:rsidR="00EA6940" w:rsidRPr="005A6C4D" w:rsidRDefault="00EA6940" w:rsidP="008A4E05">
      <w:pPr>
        <w:spacing w:before="40" w:after="40" w:line="288" w:lineRule="auto"/>
        <w:ind w:firstLine="720"/>
        <w:jc w:val="both"/>
        <w:rPr>
          <w:sz w:val="28"/>
          <w:szCs w:val="28"/>
        </w:rPr>
      </w:pPr>
      <w:r w:rsidRPr="005A6C4D">
        <w:rPr>
          <w:sz w:val="28"/>
          <w:szCs w:val="28"/>
        </w:rPr>
        <w:t>- 02 giải Nhì, mỗi giải trị</w:t>
      </w:r>
      <w:r>
        <w:rPr>
          <w:sz w:val="28"/>
          <w:szCs w:val="28"/>
        </w:rPr>
        <w:t xml:space="preserve"> giá 1.5</w:t>
      </w:r>
      <w:r w:rsidRPr="005A6C4D">
        <w:rPr>
          <w:sz w:val="28"/>
          <w:szCs w:val="28"/>
        </w:rPr>
        <w:t>00.000 đồng.</w:t>
      </w:r>
    </w:p>
    <w:p w:rsidR="00EA6940" w:rsidRPr="005A6C4D" w:rsidRDefault="00EA6940" w:rsidP="008A4E05">
      <w:pPr>
        <w:spacing w:before="40" w:after="40" w:line="288" w:lineRule="auto"/>
        <w:ind w:firstLine="720"/>
        <w:jc w:val="both"/>
        <w:rPr>
          <w:sz w:val="28"/>
          <w:szCs w:val="28"/>
        </w:rPr>
      </w:pPr>
      <w:r w:rsidRPr="005A6C4D">
        <w:rPr>
          <w:sz w:val="28"/>
          <w:szCs w:val="28"/>
        </w:rPr>
        <w:t>- 03 giải Ba, mỗi giải trị giá 1.000.000 đồng.</w:t>
      </w:r>
    </w:p>
    <w:p w:rsidR="00EA6940" w:rsidRPr="007B387D" w:rsidRDefault="00EA6940" w:rsidP="00E04931">
      <w:pPr>
        <w:spacing w:before="40" w:after="40" w:line="312" w:lineRule="auto"/>
        <w:ind w:firstLine="720"/>
        <w:jc w:val="both"/>
        <w:rPr>
          <w:b/>
          <w:sz w:val="28"/>
          <w:szCs w:val="28"/>
          <w:lang w:val="af-ZA"/>
        </w:rPr>
      </w:pPr>
      <w:r w:rsidRPr="007B387D">
        <w:rPr>
          <w:b/>
          <w:bCs/>
          <w:sz w:val="28"/>
          <w:szCs w:val="28"/>
          <w:lang w:val="af-ZA"/>
        </w:rPr>
        <w:t>III. TỔ CHỨC THỰC HIỆN</w:t>
      </w:r>
    </w:p>
    <w:p w:rsidR="00EA6940" w:rsidRPr="007B387D" w:rsidRDefault="00EA6940" w:rsidP="00E04931">
      <w:pPr>
        <w:spacing w:before="40" w:after="40" w:line="312" w:lineRule="auto"/>
        <w:ind w:firstLine="720"/>
        <w:jc w:val="both"/>
        <w:rPr>
          <w:b/>
          <w:sz w:val="28"/>
          <w:szCs w:val="28"/>
          <w:lang w:val="af-ZA"/>
        </w:rPr>
      </w:pPr>
      <w:r w:rsidRPr="007B387D">
        <w:rPr>
          <w:b/>
          <w:bCs/>
          <w:sz w:val="28"/>
          <w:szCs w:val="28"/>
          <w:lang w:val="af-ZA"/>
        </w:rPr>
        <w:t>1. Tỉnh đoàn</w:t>
      </w:r>
    </w:p>
    <w:p w:rsidR="00EA6940" w:rsidRDefault="00EA6940" w:rsidP="00E04931">
      <w:pPr>
        <w:spacing w:before="40" w:after="40" w:line="312" w:lineRule="auto"/>
        <w:ind w:firstLine="654"/>
        <w:jc w:val="both"/>
        <w:rPr>
          <w:sz w:val="28"/>
          <w:szCs w:val="28"/>
          <w:lang w:val="it-IT"/>
        </w:rPr>
      </w:pPr>
      <w:r w:rsidRPr="00BD7C57">
        <w:rPr>
          <w:sz w:val="28"/>
          <w:szCs w:val="28"/>
          <w:lang w:val="it-IT"/>
        </w:rPr>
        <w:t xml:space="preserve">- </w:t>
      </w:r>
      <w:r w:rsidRPr="007B387D">
        <w:rPr>
          <w:sz w:val="28"/>
          <w:szCs w:val="28"/>
          <w:lang w:val="af-ZA"/>
        </w:rPr>
        <w:t xml:space="preserve">Xây dựng kế hoạch, thể lệ cuộc thi </w:t>
      </w:r>
      <w:r w:rsidRPr="00BD7C57">
        <w:rPr>
          <w:sz w:val="28"/>
          <w:szCs w:val="28"/>
          <w:lang w:val="it-IT"/>
        </w:rPr>
        <w:t>triển khai đến 100% các huyện, thị, thành Đoàn và Đoàn trực thuộc.</w:t>
      </w:r>
    </w:p>
    <w:p w:rsidR="00EA6940" w:rsidRDefault="00EA6940" w:rsidP="00E04931">
      <w:pPr>
        <w:spacing w:before="40" w:after="40" w:line="312" w:lineRule="auto"/>
        <w:ind w:left="720"/>
        <w:jc w:val="both"/>
        <w:rPr>
          <w:color w:val="000000"/>
          <w:sz w:val="28"/>
          <w:szCs w:val="28"/>
          <w:lang w:val="af-ZA"/>
        </w:rPr>
      </w:pPr>
      <w:r w:rsidRPr="00344862">
        <w:rPr>
          <w:color w:val="000000"/>
          <w:sz w:val="28"/>
          <w:szCs w:val="28"/>
          <w:lang w:val="vi-VN"/>
        </w:rPr>
        <w:t xml:space="preserve">- Giao Ban Tuyên giáo Tỉnh đoàn là bộ phận thường trực </w:t>
      </w:r>
      <w:r>
        <w:rPr>
          <w:color w:val="000000"/>
          <w:sz w:val="28"/>
          <w:szCs w:val="28"/>
          <w:lang w:val="vi-VN"/>
        </w:rPr>
        <w:t>có trách nhiệm</w:t>
      </w:r>
      <w:r>
        <w:rPr>
          <w:color w:val="000000"/>
          <w:sz w:val="28"/>
          <w:szCs w:val="28"/>
        </w:rPr>
        <w:t>:</w:t>
      </w:r>
      <w:r w:rsidRPr="00CF71F7">
        <w:rPr>
          <w:color w:val="000000"/>
          <w:sz w:val="28"/>
          <w:szCs w:val="28"/>
          <w:lang w:val="af-ZA"/>
        </w:rPr>
        <w:t xml:space="preserve"> </w:t>
      </w:r>
    </w:p>
    <w:p w:rsidR="00EA6940" w:rsidRPr="00752FC4" w:rsidRDefault="00EA6940" w:rsidP="00E04931">
      <w:pPr>
        <w:spacing w:before="40" w:after="40" w:line="312" w:lineRule="auto"/>
        <w:ind w:left="720"/>
        <w:jc w:val="both"/>
        <w:rPr>
          <w:sz w:val="28"/>
          <w:szCs w:val="28"/>
          <w:lang w:val="af-ZA"/>
        </w:rPr>
      </w:pPr>
      <w:r>
        <w:rPr>
          <w:color w:val="000000"/>
          <w:sz w:val="28"/>
          <w:szCs w:val="28"/>
          <w:lang w:val="af-ZA"/>
        </w:rPr>
        <w:t>+</w:t>
      </w:r>
      <w:r w:rsidRPr="00752FC4">
        <w:rPr>
          <w:color w:val="000000"/>
          <w:sz w:val="28"/>
          <w:szCs w:val="28"/>
          <w:lang w:val="af-ZA"/>
        </w:rPr>
        <w:t xml:space="preserve"> Tham mưu thành lập Ban tổ chức, Ban giám khảo cuộc thi cấp tỉnh.</w:t>
      </w:r>
    </w:p>
    <w:p w:rsidR="00EA6940" w:rsidRDefault="00EA6940" w:rsidP="00E04931">
      <w:pPr>
        <w:spacing w:before="40" w:after="40" w:line="312" w:lineRule="auto"/>
        <w:ind w:firstLine="720"/>
        <w:jc w:val="both"/>
        <w:rPr>
          <w:sz w:val="28"/>
          <w:szCs w:val="28"/>
          <w:lang w:val="af-ZA"/>
        </w:rPr>
      </w:pPr>
      <w:r>
        <w:rPr>
          <w:sz w:val="28"/>
          <w:szCs w:val="28"/>
          <w:lang w:val="af-ZA"/>
        </w:rPr>
        <w:t xml:space="preserve">+ </w:t>
      </w:r>
      <w:r w:rsidRPr="00131D92">
        <w:rPr>
          <w:sz w:val="28"/>
          <w:szCs w:val="28"/>
          <w:lang w:val="it-IT"/>
        </w:rPr>
        <w:t xml:space="preserve">Chỉ đạo, hướng dẫn Ban Thường vụ các huyện, thị, thành Đoàn và đoàn trực thuộc tổ chức tốt </w:t>
      </w:r>
      <w:r>
        <w:rPr>
          <w:sz w:val="28"/>
          <w:szCs w:val="28"/>
          <w:lang w:val="it-IT"/>
        </w:rPr>
        <w:t>cuộc thi</w:t>
      </w:r>
      <w:r w:rsidRPr="00131D92">
        <w:rPr>
          <w:sz w:val="28"/>
          <w:szCs w:val="28"/>
          <w:lang w:val="it-IT"/>
        </w:rPr>
        <w:t>.</w:t>
      </w:r>
      <w:r w:rsidRPr="00752FC4">
        <w:rPr>
          <w:sz w:val="28"/>
          <w:szCs w:val="28"/>
          <w:lang w:val="af-ZA"/>
        </w:rPr>
        <w:t xml:space="preserve"> </w:t>
      </w:r>
      <w:r>
        <w:rPr>
          <w:color w:val="000000"/>
          <w:sz w:val="28"/>
          <w:szCs w:val="28"/>
        </w:rPr>
        <w:t>T</w:t>
      </w:r>
      <w:r w:rsidRPr="00344862">
        <w:rPr>
          <w:color w:val="000000"/>
          <w:sz w:val="28"/>
          <w:szCs w:val="28"/>
          <w:lang w:val="vi-VN"/>
        </w:rPr>
        <w:t>ham mưu tổng hợp</w:t>
      </w:r>
      <w:r w:rsidRPr="009C392F">
        <w:rPr>
          <w:color w:val="000000"/>
          <w:sz w:val="28"/>
          <w:szCs w:val="28"/>
          <w:lang w:val="vi-VN"/>
        </w:rPr>
        <w:t>,</w:t>
      </w:r>
      <w:r w:rsidRPr="00344862">
        <w:rPr>
          <w:color w:val="000000"/>
          <w:sz w:val="28"/>
          <w:szCs w:val="28"/>
          <w:lang w:val="vi-VN"/>
        </w:rPr>
        <w:t xml:space="preserve"> định kỳ báo cáo tiến độ, kết quả triển khai thực hiện ở cơ sở. </w:t>
      </w:r>
      <w:r w:rsidRPr="009C392F">
        <w:rPr>
          <w:color w:val="000000"/>
          <w:sz w:val="28"/>
          <w:szCs w:val="28"/>
          <w:lang w:val="vi-VN"/>
        </w:rPr>
        <w:t>T</w:t>
      </w:r>
      <w:r w:rsidRPr="00344862">
        <w:rPr>
          <w:color w:val="000000"/>
          <w:sz w:val="28"/>
          <w:szCs w:val="28"/>
          <w:lang w:val="vi-VN"/>
        </w:rPr>
        <w:t>uyên truyề</w:t>
      </w:r>
      <w:r>
        <w:rPr>
          <w:color w:val="000000"/>
          <w:sz w:val="28"/>
          <w:szCs w:val="28"/>
          <w:lang w:val="vi-VN"/>
        </w:rPr>
        <w:t>n</w:t>
      </w:r>
      <w:r w:rsidRPr="009C392F">
        <w:rPr>
          <w:color w:val="000000"/>
          <w:sz w:val="28"/>
          <w:szCs w:val="28"/>
          <w:lang w:val="vi-VN"/>
        </w:rPr>
        <w:t xml:space="preserve"> cuộc thi </w:t>
      </w:r>
      <w:r w:rsidRPr="00344862">
        <w:rPr>
          <w:color w:val="000000"/>
          <w:sz w:val="28"/>
          <w:szCs w:val="28"/>
          <w:lang w:val="vi-VN"/>
        </w:rPr>
        <w:t>trên website: tuoitrethanhhoa.vn, chuyên mục “Tuổi trẻ Lam Sơn” và các phương tiện thông tin đại chúng.</w:t>
      </w:r>
    </w:p>
    <w:p w:rsidR="00EA6940" w:rsidRPr="00752FC4" w:rsidRDefault="00EA6940" w:rsidP="00E04931">
      <w:pPr>
        <w:spacing w:before="40" w:after="40" w:line="312" w:lineRule="auto"/>
        <w:ind w:firstLine="720"/>
        <w:jc w:val="both"/>
        <w:rPr>
          <w:b/>
          <w:sz w:val="28"/>
          <w:szCs w:val="28"/>
          <w:lang w:val="af-ZA"/>
        </w:rPr>
      </w:pPr>
      <w:r>
        <w:rPr>
          <w:sz w:val="28"/>
          <w:szCs w:val="28"/>
          <w:lang w:val="af-ZA"/>
        </w:rPr>
        <w:t>+</w:t>
      </w:r>
      <w:r w:rsidRPr="007B387D">
        <w:rPr>
          <w:sz w:val="28"/>
          <w:szCs w:val="28"/>
          <w:lang w:val="af-ZA"/>
        </w:rPr>
        <w:t xml:space="preserve"> </w:t>
      </w:r>
      <w:r>
        <w:rPr>
          <w:sz w:val="28"/>
          <w:szCs w:val="28"/>
          <w:lang w:val="af-ZA"/>
        </w:rPr>
        <w:t>Tham mưu tổ chức L</w:t>
      </w:r>
      <w:r w:rsidRPr="007B387D">
        <w:rPr>
          <w:sz w:val="28"/>
          <w:szCs w:val="28"/>
          <w:lang w:val="af-ZA"/>
        </w:rPr>
        <w:t xml:space="preserve">ễ tổng kết và trao giải cuộc thi vào </w:t>
      </w:r>
      <w:r>
        <w:rPr>
          <w:sz w:val="28"/>
          <w:szCs w:val="28"/>
          <w:lang w:val="af-ZA"/>
        </w:rPr>
        <w:t xml:space="preserve">đầu </w:t>
      </w:r>
      <w:r w:rsidRPr="007B387D">
        <w:rPr>
          <w:sz w:val="28"/>
          <w:szCs w:val="28"/>
          <w:lang w:val="af-ZA"/>
        </w:rPr>
        <w:t xml:space="preserve">tháng </w:t>
      </w:r>
      <w:r>
        <w:rPr>
          <w:sz w:val="28"/>
          <w:szCs w:val="28"/>
          <w:lang w:val="af-ZA"/>
        </w:rPr>
        <w:t>6</w:t>
      </w:r>
      <w:r w:rsidRPr="007B387D">
        <w:rPr>
          <w:sz w:val="28"/>
          <w:szCs w:val="28"/>
          <w:lang w:val="af-ZA"/>
        </w:rPr>
        <w:t>/2020.</w:t>
      </w:r>
    </w:p>
    <w:p w:rsidR="00EA6940" w:rsidRPr="007B387D" w:rsidRDefault="00EA6940" w:rsidP="00E04931">
      <w:pPr>
        <w:spacing w:before="40" w:after="40" w:line="312" w:lineRule="auto"/>
        <w:ind w:firstLine="720"/>
        <w:jc w:val="both"/>
        <w:rPr>
          <w:b/>
          <w:spacing w:val="-4"/>
          <w:sz w:val="28"/>
          <w:szCs w:val="28"/>
          <w:lang w:val="af-ZA"/>
        </w:rPr>
      </w:pPr>
      <w:r w:rsidRPr="007B387D">
        <w:rPr>
          <w:b/>
          <w:bCs/>
          <w:sz w:val="28"/>
          <w:szCs w:val="28"/>
          <w:lang w:val="af-ZA"/>
        </w:rPr>
        <w:t>2. Các huyện, thị, thành đoàn và đoàn trực thuộc</w:t>
      </w:r>
    </w:p>
    <w:p w:rsidR="00EA6940" w:rsidRDefault="00EA6940" w:rsidP="00E04931">
      <w:pPr>
        <w:spacing w:before="40" w:after="40" w:line="312" w:lineRule="auto"/>
        <w:ind w:firstLine="720"/>
        <w:jc w:val="both"/>
        <w:rPr>
          <w:sz w:val="28"/>
          <w:szCs w:val="28"/>
          <w:lang w:val="nb-NO"/>
        </w:rPr>
      </w:pPr>
      <w:r w:rsidRPr="00752FC4">
        <w:rPr>
          <w:b/>
          <w:sz w:val="28"/>
          <w:szCs w:val="28"/>
          <w:lang w:val="nb-NO"/>
        </w:rPr>
        <w:t xml:space="preserve">- </w:t>
      </w:r>
      <w:r w:rsidRPr="00344862">
        <w:rPr>
          <w:color w:val="000000"/>
          <w:sz w:val="28"/>
          <w:szCs w:val="28"/>
          <w:lang w:val="vi-VN"/>
        </w:rPr>
        <w:t xml:space="preserve">Triển khai cuộc thi đến tất cả các cơ sở đoàn, </w:t>
      </w:r>
      <w:r w:rsidRPr="00344862">
        <w:rPr>
          <w:color w:val="000000"/>
          <w:spacing w:val="-2"/>
          <w:sz w:val="28"/>
          <w:szCs w:val="28"/>
          <w:lang w:val="vi-VN"/>
        </w:rPr>
        <w:t>cán bộ, đoàn viên</w:t>
      </w:r>
      <w:r w:rsidRPr="009C392F">
        <w:rPr>
          <w:color w:val="000000"/>
          <w:spacing w:val="-2"/>
          <w:sz w:val="28"/>
          <w:szCs w:val="28"/>
          <w:lang w:val="vi-VN"/>
        </w:rPr>
        <w:t xml:space="preserve"> thanh thiếu niên</w:t>
      </w:r>
      <w:r w:rsidRPr="00344862">
        <w:rPr>
          <w:color w:val="000000"/>
          <w:spacing w:val="-2"/>
          <w:sz w:val="28"/>
          <w:szCs w:val="28"/>
          <w:lang w:val="vi-VN"/>
        </w:rPr>
        <w:t xml:space="preserve"> </w:t>
      </w:r>
      <w:r w:rsidRPr="009C392F">
        <w:rPr>
          <w:color w:val="000000"/>
          <w:sz w:val="28"/>
          <w:szCs w:val="28"/>
          <w:lang w:val="vi-VN"/>
        </w:rPr>
        <w:t>tại</w:t>
      </w:r>
      <w:r w:rsidRPr="00344862">
        <w:rPr>
          <w:color w:val="000000"/>
          <w:sz w:val="28"/>
          <w:szCs w:val="28"/>
          <w:lang w:val="vi-VN"/>
        </w:rPr>
        <w:t xml:space="preserve"> địa phương, đơn vị</w:t>
      </w:r>
      <w:r>
        <w:rPr>
          <w:sz w:val="28"/>
          <w:szCs w:val="28"/>
          <w:lang w:val="nb-NO"/>
        </w:rPr>
        <w:t>.</w:t>
      </w:r>
    </w:p>
    <w:p w:rsidR="00EA6940" w:rsidRPr="00752FC4" w:rsidRDefault="00EA6940" w:rsidP="00E04931">
      <w:pPr>
        <w:spacing w:before="40" w:after="40" w:line="312" w:lineRule="auto"/>
        <w:ind w:firstLine="720"/>
        <w:jc w:val="both"/>
        <w:rPr>
          <w:color w:val="000000"/>
          <w:sz w:val="28"/>
          <w:szCs w:val="28"/>
          <w:lang w:val="vi-VN"/>
        </w:rPr>
      </w:pPr>
      <w:r>
        <w:rPr>
          <w:color w:val="000000"/>
          <w:sz w:val="28"/>
          <w:szCs w:val="28"/>
        </w:rPr>
        <w:t xml:space="preserve">- </w:t>
      </w:r>
      <w:r w:rsidRPr="00344862">
        <w:rPr>
          <w:color w:val="000000"/>
          <w:sz w:val="28"/>
          <w:szCs w:val="28"/>
          <w:lang w:val="vi-VN"/>
        </w:rPr>
        <w:t>Hướng dẫn, theo dõi, chỉ đạo,</w:t>
      </w:r>
      <w:r w:rsidRPr="007B387D">
        <w:rPr>
          <w:sz w:val="28"/>
          <w:szCs w:val="28"/>
          <w:lang w:val="nb-NO"/>
        </w:rPr>
        <w:t xml:space="preserve"> đôn đốc cá</w:t>
      </w:r>
      <w:r>
        <w:rPr>
          <w:sz w:val="28"/>
          <w:szCs w:val="28"/>
          <w:lang w:val="nb-NO"/>
        </w:rPr>
        <w:t>n bộ, đoàn viên, thanh thiếu niên</w:t>
      </w:r>
      <w:r w:rsidRPr="007B387D">
        <w:rPr>
          <w:sz w:val="28"/>
          <w:szCs w:val="28"/>
          <w:lang w:val="nb-NO"/>
        </w:rPr>
        <w:t xml:space="preserve"> </w:t>
      </w:r>
      <w:r>
        <w:rPr>
          <w:sz w:val="28"/>
          <w:szCs w:val="28"/>
          <w:lang w:val="nb-NO"/>
        </w:rPr>
        <w:t xml:space="preserve"> của đơn vị </w:t>
      </w:r>
      <w:r w:rsidRPr="007B387D">
        <w:rPr>
          <w:sz w:val="28"/>
          <w:szCs w:val="28"/>
          <w:lang w:val="nb-NO"/>
        </w:rPr>
        <w:t xml:space="preserve">tích cực </w:t>
      </w:r>
      <w:r>
        <w:rPr>
          <w:sz w:val="28"/>
          <w:szCs w:val="28"/>
          <w:lang w:val="nb-NO"/>
        </w:rPr>
        <w:t xml:space="preserve">tham gia </w:t>
      </w:r>
      <w:r w:rsidRPr="007B387D">
        <w:rPr>
          <w:sz w:val="28"/>
          <w:szCs w:val="28"/>
          <w:lang w:val="nb-NO"/>
        </w:rPr>
        <w:t xml:space="preserve">cuộc thi. </w:t>
      </w:r>
      <w:r>
        <w:rPr>
          <w:sz w:val="28"/>
          <w:szCs w:val="28"/>
          <w:lang w:val="nb-NO"/>
        </w:rPr>
        <w:t>P</w:t>
      </w:r>
      <w:r w:rsidRPr="007B387D">
        <w:rPr>
          <w:sz w:val="28"/>
          <w:szCs w:val="28"/>
          <w:lang w:val="nb-NO"/>
        </w:rPr>
        <w:t>hát huy hiệu quả</w:t>
      </w:r>
      <w:r>
        <w:rPr>
          <w:sz w:val="28"/>
          <w:szCs w:val="28"/>
          <w:lang w:val="nb-NO"/>
        </w:rPr>
        <w:t xml:space="preserve"> công tác</w:t>
      </w:r>
      <w:r w:rsidRPr="007B387D">
        <w:rPr>
          <w:sz w:val="28"/>
          <w:szCs w:val="28"/>
          <w:lang w:val="nb-NO"/>
        </w:rPr>
        <w:t xml:space="preserve"> tuyên truyền về cuộc thi trên các trang mạng xã hội của Đoàn.</w:t>
      </w:r>
    </w:p>
    <w:p w:rsidR="00EA6940" w:rsidRPr="00097AEA" w:rsidRDefault="00EA6940" w:rsidP="00E04931">
      <w:pPr>
        <w:spacing w:before="40" w:after="40" w:line="312" w:lineRule="auto"/>
        <w:ind w:firstLine="720"/>
        <w:jc w:val="both"/>
        <w:rPr>
          <w:sz w:val="28"/>
          <w:szCs w:val="28"/>
          <w:lang w:val="nb-NO"/>
        </w:rPr>
      </w:pPr>
      <w:r w:rsidRPr="007B387D">
        <w:rPr>
          <w:sz w:val="28"/>
          <w:szCs w:val="28"/>
          <w:lang w:val="nb-NO"/>
        </w:rPr>
        <w:t xml:space="preserve">- </w:t>
      </w:r>
      <w:r w:rsidRPr="007B387D">
        <w:rPr>
          <w:sz w:val="28"/>
          <w:szCs w:val="28"/>
          <w:lang w:val="af-ZA"/>
        </w:rPr>
        <w:t xml:space="preserve">Lựa chọn 02 ảnh xuất sắc nhất để nộp hàng tuần về </w:t>
      </w:r>
      <w:r>
        <w:rPr>
          <w:sz w:val="28"/>
          <w:szCs w:val="28"/>
          <w:lang w:val="af-ZA"/>
        </w:rPr>
        <w:t xml:space="preserve">BTC cuộc thi </w:t>
      </w:r>
      <w:r w:rsidRPr="007B387D">
        <w:rPr>
          <w:sz w:val="28"/>
          <w:szCs w:val="28"/>
          <w:lang w:val="af-ZA"/>
        </w:rPr>
        <w:t xml:space="preserve">cấp tỉnh </w:t>
      </w:r>
      <w:r>
        <w:rPr>
          <w:sz w:val="28"/>
          <w:szCs w:val="28"/>
          <w:lang w:val="af-ZA"/>
        </w:rPr>
        <w:t>(</w:t>
      </w:r>
      <w:r w:rsidRPr="007B387D">
        <w:rPr>
          <w:sz w:val="28"/>
          <w:szCs w:val="28"/>
          <w:lang w:val="nb-NO"/>
        </w:rPr>
        <w:t xml:space="preserve">qua Ban Tuyên giáo Tỉnh đoàn, Email: </w:t>
      </w:r>
      <w:hyperlink r:id="rId6" w:history="1">
        <w:r w:rsidRPr="007B387D">
          <w:rPr>
            <w:rStyle w:val="Hyperlink"/>
            <w:sz w:val="28"/>
            <w:szCs w:val="28"/>
            <w:lang w:val="nb-NO"/>
          </w:rPr>
          <w:t>tuyengiaotdth@gmail.com</w:t>
        </w:r>
      </w:hyperlink>
      <w:r>
        <w:rPr>
          <w:sz w:val="28"/>
          <w:szCs w:val="28"/>
          <w:lang w:val="nb-NO"/>
        </w:rPr>
        <w:t>).</w:t>
      </w:r>
      <w:r w:rsidRPr="007B387D">
        <w:rPr>
          <w:sz w:val="28"/>
          <w:szCs w:val="28"/>
          <w:lang w:val="nb-NO"/>
        </w:rPr>
        <w:t xml:space="preserve"> Thông tin chi tiết liên hệ </w:t>
      </w:r>
      <w:r w:rsidRPr="00097AEA">
        <w:rPr>
          <w:sz w:val="28"/>
          <w:szCs w:val="28"/>
          <w:lang w:val="nb-NO"/>
        </w:rPr>
        <w:t>đồng chí Mai Hồng Nhung, cán bộ Ban Tuyên giáo Tỉnh đoàn, SĐT: 0978.101.020</w:t>
      </w:r>
      <w:r>
        <w:rPr>
          <w:sz w:val="28"/>
          <w:szCs w:val="28"/>
          <w:lang w:val="nb-NO"/>
        </w:rPr>
        <w:t>.</w:t>
      </w:r>
    </w:p>
    <w:p w:rsidR="00EA6940" w:rsidRPr="00B94227" w:rsidRDefault="00EA6940" w:rsidP="00E04931">
      <w:pPr>
        <w:spacing w:before="40" w:after="40" w:line="312" w:lineRule="auto"/>
        <w:ind w:firstLine="720"/>
        <w:jc w:val="both"/>
        <w:rPr>
          <w:color w:val="000000"/>
          <w:spacing w:val="-4"/>
          <w:sz w:val="28"/>
          <w:szCs w:val="28"/>
          <w:lang w:val="vi-VN"/>
        </w:rPr>
      </w:pPr>
      <w:r w:rsidRPr="00344862">
        <w:rPr>
          <w:color w:val="000000"/>
          <w:spacing w:val="-4"/>
          <w:sz w:val="28"/>
          <w:szCs w:val="28"/>
          <w:lang w:val="vi-VN"/>
        </w:rPr>
        <w:t>Ban Thường vụ Tỉnh đoàn đề nghị Ban Thường vụ các huyện, thị, thành đoàn và đoàn trực thuộc căn cứ nội dung kế hoạch nghiêm túc triển khai thực hiện.</w:t>
      </w:r>
      <w:r w:rsidRPr="00B94227">
        <w:rPr>
          <w:color w:val="000000"/>
          <w:spacing w:val="-4"/>
          <w:sz w:val="28"/>
          <w:szCs w:val="28"/>
          <w:lang w:val="vi-VN"/>
        </w:rPr>
        <w:t>/.</w:t>
      </w:r>
    </w:p>
    <w:p w:rsidR="00EA6940" w:rsidRPr="007B387D" w:rsidRDefault="00EA6940" w:rsidP="00F9504D">
      <w:pPr>
        <w:spacing w:before="60" w:after="0" w:line="288" w:lineRule="auto"/>
        <w:ind w:firstLine="720"/>
        <w:jc w:val="both"/>
        <w:rPr>
          <w:bCs/>
          <w:sz w:val="28"/>
          <w:szCs w:val="28"/>
          <w:lang w:val="nb-NO"/>
        </w:rPr>
      </w:pPr>
    </w:p>
    <w:tbl>
      <w:tblPr>
        <w:tblW w:w="9631" w:type="dxa"/>
        <w:jc w:val="center"/>
        <w:tblInd w:w="532" w:type="dxa"/>
        <w:tblLayout w:type="fixed"/>
        <w:tblLook w:val="0000"/>
      </w:tblPr>
      <w:tblGrid>
        <w:gridCol w:w="4900"/>
        <w:gridCol w:w="4731"/>
      </w:tblGrid>
      <w:tr w:rsidR="00EA6940" w:rsidRPr="001C068A" w:rsidTr="00097AEA">
        <w:trPr>
          <w:trHeight w:val="1"/>
          <w:jc w:val="center"/>
        </w:trPr>
        <w:tc>
          <w:tcPr>
            <w:tcW w:w="4900" w:type="dxa"/>
            <w:tcBorders>
              <w:top w:val="nil"/>
              <w:left w:val="nil"/>
              <w:bottom w:val="nil"/>
              <w:right w:val="nil"/>
            </w:tcBorders>
          </w:tcPr>
          <w:p w:rsidR="00EA6940" w:rsidRPr="00344862" w:rsidRDefault="00EA6940" w:rsidP="003F7C34">
            <w:pPr>
              <w:autoSpaceDE w:val="0"/>
              <w:autoSpaceDN w:val="0"/>
              <w:adjustRightInd w:val="0"/>
              <w:spacing w:after="0" w:line="240" w:lineRule="auto"/>
              <w:jc w:val="both"/>
              <w:rPr>
                <w:color w:val="000000"/>
                <w:sz w:val="28"/>
                <w:szCs w:val="28"/>
                <w:lang w:val="vi-VN"/>
              </w:rPr>
            </w:pPr>
            <w:r w:rsidRPr="00344862">
              <w:rPr>
                <w:b/>
                <w:bCs/>
                <w:color w:val="000000"/>
                <w:sz w:val="28"/>
                <w:szCs w:val="28"/>
                <w:lang w:val="vi-VN"/>
              </w:rPr>
              <w:t>N</w:t>
            </w:r>
            <w:r w:rsidRPr="001C068A">
              <w:rPr>
                <w:b/>
                <w:bCs/>
                <w:color w:val="000000"/>
                <w:sz w:val="28"/>
                <w:szCs w:val="28"/>
                <w:lang w:val="vi-VN"/>
              </w:rPr>
              <w:t>ơi nhận</w:t>
            </w:r>
            <w:r w:rsidRPr="001C068A">
              <w:rPr>
                <w:color w:val="000000"/>
                <w:sz w:val="28"/>
                <w:szCs w:val="28"/>
                <w:lang w:val="vi-VN"/>
              </w:rPr>
              <w:t>:</w:t>
            </w:r>
          </w:p>
          <w:p w:rsidR="00EA6940" w:rsidRPr="00344862" w:rsidRDefault="00EA6940" w:rsidP="003F7C34">
            <w:pPr>
              <w:autoSpaceDE w:val="0"/>
              <w:autoSpaceDN w:val="0"/>
              <w:adjustRightInd w:val="0"/>
              <w:spacing w:after="0" w:line="240" w:lineRule="auto"/>
              <w:jc w:val="both"/>
              <w:rPr>
                <w:color w:val="000000"/>
                <w:szCs w:val="24"/>
                <w:lang w:val="vi-VN"/>
              </w:rPr>
            </w:pPr>
            <w:r w:rsidRPr="00344862">
              <w:rPr>
                <w:color w:val="000000"/>
                <w:szCs w:val="24"/>
                <w:lang w:val="vi-VN"/>
              </w:rPr>
              <w:t>- Sở TN&amp;MT tỉnh;</w:t>
            </w:r>
          </w:p>
          <w:p w:rsidR="00EA6940" w:rsidRPr="001C068A" w:rsidRDefault="00EA6940" w:rsidP="003F7C34">
            <w:pPr>
              <w:autoSpaceDE w:val="0"/>
              <w:autoSpaceDN w:val="0"/>
              <w:adjustRightInd w:val="0"/>
              <w:spacing w:after="0" w:line="240" w:lineRule="auto"/>
              <w:jc w:val="both"/>
              <w:rPr>
                <w:color w:val="000000"/>
              </w:rPr>
            </w:pPr>
            <w:r w:rsidRPr="001C068A">
              <w:rPr>
                <w:color w:val="000000"/>
              </w:rPr>
              <w:t xml:space="preserve">- Ban Tuyên giáo, Ban TNXP Ðoàn;   </w:t>
            </w:r>
          </w:p>
          <w:p w:rsidR="00EA6940" w:rsidRPr="001C068A" w:rsidRDefault="00EA6940" w:rsidP="003F7C34">
            <w:pPr>
              <w:autoSpaceDE w:val="0"/>
              <w:autoSpaceDN w:val="0"/>
              <w:adjustRightInd w:val="0"/>
              <w:spacing w:after="0" w:line="240" w:lineRule="auto"/>
              <w:jc w:val="both"/>
              <w:rPr>
                <w:color w:val="000000"/>
              </w:rPr>
            </w:pPr>
            <w:r w:rsidRPr="001C068A">
              <w:rPr>
                <w:color w:val="000000"/>
              </w:rPr>
              <w:t>- Chi cục Bảo vệ môi trường</w:t>
            </w:r>
            <w:r>
              <w:rPr>
                <w:color w:val="000000"/>
              </w:rPr>
              <w:t>;</w:t>
            </w:r>
          </w:p>
          <w:p w:rsidR="00EA6940" w:rsidRPr="00DF4B72" w:rsidRDefault="00EA6940" w:rsidP="003F7C34">
            <w:pPr>
              <w:autoSpaceDE w:val="0"/>
              <w:autoSpaceDN w:val="0"/>
              <w:adjustRightInd w:val="0"/>
              <w:spacing w:after="0" w:line="240" w:lineRule="auto"/>
              <w:jc w:val="both"/>
              <w:rPr>
                <w:color w:val="000000"/>
              </w:rPr>
            </w:pPr>
            <w:r w:rsidRPr="001C068A">
              <w:rPr>
                <w:color w:val="000000"/>
              </w:rPr>
              <w:t>- Th</w:t>
            </w:r>
            <w:r w:rsidRPr="001C068A">
              <w:rPr>
                <w:color w:val="000000"/>
                <w:lang w:val="vi-VN"/>
              </w:rPr>
              <w:t>ường trực</w:t>
            </w:r>
            <w:r>
              <w:rPr>
                <w:color w:val="000000"/>
                <w:lang w:val="vi-VN"/>
              </w:rPr>
              <w:t>, các ban chuyên môn Tỉnh đoàn;</w:t>
            </w:r>
          </w:p>
          <w:p w:rsidR="00EA6940" w:rsidRPr="001C068A" w:rsidRDefault="00EA6940" w:rsidP="003F7C34">
            <w:pPr>
              <w:autoSpaceDE w:val="0"/>
              <w:autoSpaceDN w:val="0"/>
              <w:adjustRightInd w:val="0"/>
              <w:spacing w:after="0" w:line="240" w:lineRule="auto"/>
              <w:jc w:val="both"/>
              <w:rPr>
                <w:color w:val="000000"/>
              </w:rPr>
            </w:pPr>
            <w:r w:rsidRPr="001C068A">
              <w:rPr>
                <w:color w:val="000000"/>
              </w:rPr>
              <w:t xml:space="preserve">- Các huyện, thị, thành đoàn và đoàn trực thuộc; </w:t>
            </w:r>
          </w:p>
          <w:p w:rsidR="00EA6940" w:rsidRPr="001C068A" w:rsidRDefault="00EA6940" w:rsidP="003F7C34">
            <w:pPr>
              <w:autoSpaceDE w:val="0"/>
              <w:autoSpaceDN w:val="0"/>
              <w:adjustRightInd w:val="0"/>
              <w:spacing w:after="0" w:line="240" w:lineRule="auto"/>
              <w:jc w:val="both"/>
              <w:rPr>
                <w:rFonts w:ascii="Calibri" w:hAnsi="Calibri" w:cs="Calibri"/>
                <w:color w:val="000000"/>
              </w:rPr>
            </w:pPr>
            <w:r w:rsidRPr="001C068A">
              <w:rPr>
                <w:color w:val="000000"/>
              </w:rPr>
              <w:t>- L</w:t>
            </w:r>
            <w:r w:rsidRPr="001C068A">
              <w:rPr>
                <w:color w:val="000000"/>
                <w:lang w:val="vi-VN"/>
              </w:rPr>
              <w:t>ưu Ban TG, VT TĐ</w:t>
            </w:r>
          </w:p>
        </w:tc>
        <w:tc>
          <w:tcPr>
            <w:tcW w:w="4731" w:type="dxa"/>
            <w:tcBorders>
              <w:top w:val="nil"/>
              <w:left w:val="nil"/>
              <w:bottom w:val="nil"/>
              <w:right w:val="nil"/>
            </w:tcBorders>
            <w:shd w:val="clear" w:color="000000" w:fill="FFFFFF"/>
          </w:tcPr>
          <w:p w:rsidR="00EA6940" w:rsidRPr="001C068A" w:rsidRDefault="00EA6940" w:rsidP="003F7C34">
            <w:pPr>
              <w:autoSpaceDE w:val="0"/>
              <w:autoSpaceDN w:val="0"/>
              <w:adjustRightInd w:val="0"/>
              <w:spacing w:after="0" w:line="240" w:lineRule="auto"/>
              <w:jc w:val="center"/>
              <w:rPr>
                <w:b/>
                <w:bCs/>
                <w:color w:val="000000"/>
                <w:spacing w:val="-6"/>
                <w:sz w:val="28"/>
                <w:szCs w:val="28"/>
                <w:lang w:val="vi-VN"/>
              </w:rPr>
            </w:pPr>
            <w:r w:rsidRPr="001C068A">
              <w:rPr>
                <w:b/>
                <w:bCs/>
                <w:color w:val="000000"/>
                <w:spacing w:val="-6"/>
                <w:sz w:val="28"/>
                <w:szCs w:val="28"/>
              </w:rPr>
              <w:t>TM. BAN TH</w:t>
            </w:r>
            <w:r w:rsidRPr="001C068A">
              <w:rPr>
                <w:b/>
                <w:bCs/>
                <w:color w:val="000000"/>
                <w:spacing w:val="-6"/>
                <w:sz w:val="28"/>
                <w:szCs w:val="28"/>
                <w:lang w:val="vi-VN"/>
              </w:rPr>
              <w:t>ƯỜNG VỤ TỈNH ĐOÀN</w:t>
            </w:r>
          </w:p>
          <w:p w:rsidR="00EA6940" w:rsidRPr="001C068A" w:rsidRDefault="00EA6940" w:rsidP="003F7C34">
            <w:pPr>
              <w:autoSpaceDE w:val="0"/>
              <w:autoSpaceDN w:val="0"/>
              <w:adjustRightInd w:val="0"/>
              <w:spacing w:after="0" w:line="240" w:lineRule="auto"/>
              <w:jc w:val="center"/>
              <w:rPr>
                <w:color w:val="000000"/>
                <w:sz w:val="28"/>
                <w:szCs w:val="28"/>
                <w:lang w:val="vi-VN"/>
              </w:rPr>
            </w:pPr>
            <w:r w:rsidRPr="001C068A">
              <w:rPr>
                <w:color w:val="000000"/>
                <w:sz w:val="28"/>
                <w:szCs w:val="28"/>
                <w:lang w:val="vi-VN"/>
              </w:rPr>
              <w:t xml:space="preserve">PHÓ BÍ THƯ </w:t>
            </w:r>
          </w:p>
          <w:p w:rsidR="00EA6940" w:rsidRPr="001C068A" w:rsidRDefault="00EA6940" w:rsidP="003F7C34">
            <w:pPr>
              <w:autoSpaceDE w:val="0"/>
              <w:autoSpaceDN w:val="0"/>
              <w:adjustRightInd w:val="0"/>
              <w:spacing w:after="0" w:line="240" w:lineRule="auto"/>
              <w:jc w:val="center"/>
              <w:rPr>
                <w:color w:val="000000"/>
                <w:szCs w:val="28"/>
                <w:lang w:val="vi-VN"/>
              </w:rPr>
            </w:pPr>
          </w:p>
          <w:p w:rsidR="00EA6940" w:rsidRPr="001C068A" w:rsidRDefault="00EA6940" w:rsidP="003F7C34">
            <w:pPr>
              <w:autoSpaceDE w:val="0"/>
              <w:autoSpaceDN w:val="0"/>
              <w:adjustRightInd w:val="0"/>
              <w:spacing w:after="0" w:line="240" w:lineRule="auto"/>
              <w:jc w:val="center"/>
              <w:rPr>
                <w:color w:val="000000"/>
                <w:sz w:val="2"/>
                <w:szCs w:val="2"/>
                <w:lang w:val="vi-VN"/>
              </w:rPr>
            </w:pPr>
          </w:p>
          <w:p w:rsidR="00EA6940" w:rsidRPr="001C068A" w:rsidRDefault="00EA6940" w:rsidP="003F7C34">
            <w:pPr>
              <w:autoSpaceDE w:val="0"/>
              <w:autoSpaceDN w:val="0"/>
              <w:adjustRightInd w:val="0"/>
              <w:spacing w:after="0" w:line="240" w:lineRule="auto"/>
              <w:jc w:val="center"/>
              <w:rPr>
                <w:b/>
                <w:bCs/>
                <w:color w:val="000000"/>
                <w:sz w:val="28"/>
                <w:szCs w:val="28"/>
              </w:rPr>
            </w:pPr>
          </w:p>
          <w:p w:rsidR="00EA6940" w:rsidRPr="001C068A" w:rsidRDefault="00EA6940" w:rsidP="003F7C34">
            <w:pPr>
              <w:autoSpaceDE w:val="0"/>
              <w:autoSpaceDN w:val="0"/>
              <w:adjustRightInd w:val="0"/>
              <w:spacing w:after="0" w:line="240" w:lineRule="auto"/>
              <w:jc w:val="center"/>
              <w:rPr>
                <w:b/>
                <w:bCs/>
                <w:color w:val="000000"/>
                <w:sz w:val="28"/>
                <w:szCs w:val="28"/>
              </w:rPr>
            </w:pPr>
          </w:p>
          <w:p w:rsidR="00EA6940" w:rsidRPr="001C068A" w:rsidRDefault="00EA6940" w:rsidP="003F7C34">
            <w:pPr>
              <w:autoSpaceDE w:val="0"/>
              <w:autoSpaceDN w:val="0"/>
              <w:adjustRightInd w:val="0"/>
              <w:spacing w:after="0" w:line="240" w:lineRule="auto"/>
              <w:jc w:val="center"/>
              <w:rPr>
                <w:b/>
                <w:bCs/>
                <w:color w:val="000000"/>
                <w:sz w:val="28"/>
                <w:szCs w:val="28"/>
                <w:lang w:val="vi-VN"/>
              </w:rPr>
            </w:pPr>
          </w:p>
          <w:p w:rsidR="00EA6940" w:rsidRPr="001C068A" w:rsidRDefault="00EA6940" w:rsidP="003F7C34">
            <w:pPr>
              <w:autoSpaceDE w:val="0"/>
              <w:autoSpaceDN w:val="0"/>
              <w:adjustRightInd w:val="0"/>
              <w:spacing w:after="0" w:line="240" w:lineRule="auto"/>
              <w:jc w:val="center"/>
              <w:rPr>
                <w:b/>
                <w:bCs/>
                <w:color w:val="000000"/>
                <w:sz w:val="28"/>
                <w:szCs w:val="28"/>
                <w:lang w:val="vi-VN"/>
              </w:rPr>
            </w:pPr>
          </w:p>
          <w:p w:rsidR="00EA6940" w:rsidRPr="001C068A" w:rsidRDefault="00EA6940" w:rsidP="003F7C34">
            <w:pPr>
              <w:autoSpaceDE w:val="0"/>
              <w:autoSpaceDN w:val="0"/>
              <w:adjustRightInd w:val="0"/>
              <w:spacing w:after="0" w:line="240" w:lineRule="auto"/>
              <w:jc w:val="center"/>
              <w:rPr>
                <w:rFonts w:ascii="Calibri" w:hAnsi="Calibri" w:cs="Calibri"/>
                <w:color w:val="000000"/>
                <w:lang w:val="vi-VN"/>
              </w:rPr>
            </w:pPr>
            <w:r w:rsidRPr="001C068A">
              <w:rPr>
                <w:b/>
                <w:bCs/>
                <w:color w:val="000000"/>
                <w:sz w:val="28"/>
                <w:szCs w:val="28"/>
                <w:lang w:val="vi-VN"/>
              </w:rPr>
              <w:t>Nguyễn Hữu Tuất</w:t>
            </w:r>
          </w:p>
        </w:tc>
      </w:tr>
    </w:tbl>
    <w:p w:rsidR="00EA6940" w:rsidRPr="007B387D" w:rsidRDefault="00EA6940" w:rsidP="00F9504D">
      <w:pPr>
        <w:spacing w:before="60" w:after="0" w:line="278" w:lineRule="auto"/>
        <w:ind w:firstLine="720"/>
        <w:jc w:val="both"/>
        <w:rPr>
          <w:sz w:val="28"/>
          <w:szCs w:val="28"/>
          <w:lang w:val="nb-NO"/>
        </w:rPr>
      </w:pPr>
    </w:p>
    <w:p w:rsidR="00EA6940" w:rsidRPr="007B387D" w:rsidRDefault="00EA6940" w:rsidP="00F9504D">
      <w:pPr>
        <w:spacing w:before="60" w:after="0" w:line="288" w:lineRule="auto"/>
        <w:rPr>
          <w:sz w:val="28"/>
          <w:szCs w:val="28"/>
        </w:rPr>
      </w:pPr>
    </w:p>
    <w:p w:rsidR="00EA6940" w:rsidRPr="007B387D" w:rsidRDefault="00EA6940">
      <w:pPr>
        <w:rPr>
          <w:sz w:val="28"/>
          <w:szCs w:val="28"/>
        </w:rPr>
      </w:pPr>
    </w:p>
    <w:sectPr w:rsidR="00EA6940" w:rsidRPr="007B387D" w:rsidSect="00A015CF">
      <w:headerReference w:type="default" r:id="rId7"/>
      <w:pgSz w:w="11907" w:h="16840"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40" w:rsidRDefault="00EA6940">
      <w:pPr>
        <w:spacing w:after="0" w:line="240" w:lineRule="auto"/>
      </w:pPr>
      <w:r>
        <w:separator/>
      </w:r>
    </w:p>
  </w:endnote>
  <w:endnote w:type="continuationSeparator" w:id="0">
    <w:p w:rsidR="00EA6940" w:rsidRDefault="00EA6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40" w:rsidRDefault="00EA6940">
      <w:pPr>
        <w:spacing w:after="0" w:line="240" w:lineRule="auto"/>
      </w:pPr>
      <w:r>
        <w:separator/>
      </w:r>
    </w:p>
  </w:footnote>
  <w:footnote w:type="continuationSeparator" w:id="0">
    <w:p w:rsidR="00EA6940" w:rsidRDefault="00EA6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40" w:rsidRDefault="00EA6940">
    <w:pPr>
      <w:pStyle w:val="Header"/>
      <w:jc w:val="center"/>
    </w:pPr>
    <w:fldSimple w:instr=" PAGE   \* MERGEFORMAT ">
      <w:r>
        <w:rPr>
          <w:noProof/>
        </w:rPr>
        <w:t>3</w:t>
      </w:r>
    </w:fldSimple>
  </w:p>
  <w:p w:rsidR="00EA6940" w:rsidRDefault="00EA69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04D"/>
    <w:rsid w:val="0000652D"/>
    <w:rsid w:val="000145E8"/>
    <w:rsid w:val="00047B1F"/>
    <w:rsid w:val="0006019C"/>
    <w:rsid w:val="000716B9"/>
    <w:rsid w:val="000946D7"/>
    <w:rsid w:val="00097AEA"/>
    <w:rsid w:val="000D278E"/>
    <w:rsid w:val="000D2A57"/>
    <w:rsid w:val="000E7993"/>
    <w:rsid w:val="00111288"/>
    <w:rsid w:val="001241A5"/>
    <w:rsid w:val="00126D13"/>
    <w:rsid w:val="00126EB8"/>
    <w:rsid w:val="00131D92"/>
    <w:rsid w:val="001335CA"/>
    <w:rsid w:val="00135E57"/>
    <w:rsid w:val="00142882"/>
    <w:rsid w:val="00152122"/>
    <w:rsid w:val="00182F08"/>
    <w:rsid w:val="001845C2"/>
    <w:rsid w:val="00184FA0"/>
    <w:rsid w:val="00190FB1"/>
    <w:rsid w:val="001A0A2E"/>
    <w:rsid w:val="001C068A"/>
    <w:rsid w:val="001D5DE9"/>
    <w:rsid w:val="001F21AE"/>
    <w:rsid w:val="001F381D"/>
    <w:rsid w:val="0021573E"/>
    <w:rsid w:val="002177C4"/>
    <w:rsid w:val="002178F7"/>
    <w:rsid w:val="00243567"/>
    <w:rsid w:val="00246550"/>
    <w:rsid w:val="00252B48"/>
    <w:rsid w:val="00257768"/>
    <w:rsid w:val="00263784"/>
    <w:rsid w:val="002B0C41"/>
    <w:rsid w:val="002B24B4"/>
    <w:rsid w:val="002C4225"/>
    <w:rsid w:val="002D12D3"/>
    <w:rsid w:val="002D4142"/>
    <w:rsid w:val="002F7581"/>
    <w:rsid w:val="00300FCF"/>
    <w:rsid w:val="00314158"/>
    <w:rsid w:val="0033162A"/>
    <w:rsid w:val="0034063E"/>
    <w:rsid w:val="0034273F"/>
    <w:rsid w:val="00344862"/>
    <w:rsid w:val="00367055"/>
    <w:rsid w:val="00367A97"/>
    <w:rsid w:val="00371180"/>
    <w:rsid w:val="003770A1"/>
    <w:rsid w:val="0039216A"/>
    <w:rsid w:val="003B1B1A"/>
    <w:rsid w:val="003C167A"/>
    <w:rsid w:val="003C17CA"/>
    <w:rsid w:val="003C3556"/>
    <w:rsid w:val="003F7C34"/>
    <w:rsid w:val="0040709D"/>
    <w:rsid w:val="004274BA"/>
    <w:rsid w:val="004612FE"/>
    <w:rsid w:val="0046724B"/>
    <w:rsid w:val="004A3BB4"/>
    <w:rsid w:val="004B3584"/>
    <w:rsid w:val="004B6DCD"/>
    <w:rsid w:val="004E442D"/>
    <w:rsid w:val="004E7BD0"/>
    <w:rsid w:val="00504E83"/>
    <w:rsid w:val="00564986"/>
    <w:rsid w:val="00575A44"/>
    <w:rsid w:val="005A5EF9"/>
    <w:rsid w:val="005A6C4D"/>
    <w:rsid w:val="005E51BB"/>
    <w:rsid w:val="005E59C2"/>
    <w:rsid w:val="005F3EF5"/>
    <w:rsid w:val="005F556B"/>
    <w:rsid w:val="00604FE3"/>
    <w:rsid w:val="00613AF2"/>
    <w:rsid w:val="0062249A"/>
    <w:rsid w:val="00630F2A"/>
    <w:rsid w:val="00653242"/>
    <w:rsid w:val="00661EA7"/>
    <w:rsid w:val="006C38CA"/>
    <w:rsid w:val="006D1AE0"/>
    <w:rsid w:val="006E3BE5"/>
    <w:rsid w:val="006F4A2E"/>
    <w:rsid w:val="006F4F8C"/>
    <w:rsid w:val="0070081F"/>
    <w:rsid w:val="00715809"/>
    <w:rsid w:val="00717266"/>
    <w:rsid w:val="00717FB5"/>
    <w:rsid w:val="00752FC4"/>
    <w:rsid w:val="00757075"/>
    <w:rsid w:val="00774F64"/>
    <w:rsid w:val="00785876"/>
    <w:rsid w:val="00796809"/>
    <w:rsid w:val="007B387D"/>
    <w:rsid w:val="007F261A"/>
    <w:rsid w:val="007F41EC"/>
    <w:rsid w:val="007F5CF4"/>
    <w:rsid w:val="007F5F7E"/>
    <w:rsid w:val="007F799A"/>
    <w:rsid w:val="00803046"/>
    <w:rsid w:val="00804183"/>
    <w:rsid w:val="0081386C"/>
    <w:rsid w:val="00830182"/>
    <w:rsid w:val="008317C0"/>
    <w:rsid w:val="00841364"/>
    <w:rsid w:val="00854DA2"/>
    <w:rsid w:val="00877A22"/>
    <w:rsid w:val="008849E7"/>
    <w:rsid w:val="00890117"/>
    <w:rsid w:val="00892617"/>
    <w:rsid w:val="00893663"/>
    <w:rsid w:val="008A1766"/>
    <w:rsid w:val="008A4E05"/>
    <w:rsid w:val="008A5A0D"/>
    <w:rsid w:val="008A703C"/>
    <w:rsid w:val="008A704A"/>
    <w:rsid w:val="008A7F94"/>
    <w:rsid w:val="008F0911"/>
    <w:rsid w:val="008F7C8B"/>
    <w:rsid w:val="00921504"/>
    <w:rsid w:val="00921A8D"/>
    <w:rsid w:val="00931DDF"/>
    <w:rsid w:val="00953E79"/>
    <w:rsid w:val="009663AA"/>
    <w:rsid w:val="009721F6"/>
    <w:rsid w:val="00976A57"/>
    <w:rsid w:val="00982995"/>
    <w:rsid w:val="009C392F"/>
    <w:rsid w:val="009D3F49"/>
    <w:rsid w:val="00A015CF"/>
    <w:rsid w:val="00A030DC"/>
    <w:rsid w:val="00A51230"/>
    <w:rsid w:val="00A51877"/>
    <w:rsid w:val="00A61B16"/>
    <w:rsid w:val="00A76179"/>
    <w:rsid w:val="00A868FF"/>
    <w:rsid w:val="00AA1826"/>
    <w:rsid w:val="00AE386A"/>
    <w:rsid w:val="00AE6CAA"/>
    <w:rsid w:val="00B01A6C"/>
    <w:rsid w:val="00B06945"/>
    <w:rsid w:val="00B20D9F"/>
    <w:rsid w:val="00B2387B"/>
    <w:rsid w:val="00B24887"/>
    <w:rsid w:val="00B346AB"/>
    <w:rsid w:val="00B37C98"/>
    <w:rsid w:val="00B4121F"/>
    <w:rsid w:val="00B43653"/>
    <w:rsid w:val="00B46FF4"/>
    <w:rsid w:val="00B639C0"/>
    <w:rsid w:val="00B701A4"/>
    <w:rsid w:val="00B92F7F"/>
    <w:rsid w:val="00B940B6"/>
    <w:rsid w:val="00B94131"/>
    <w:rsid w:val="00B94227"/>
    <w:rsid w:val="00B94503"/>
    <w:rsid w:val="00BB058B"/>
    <w:rsid w:val="00BD78B4"/>
    <w:rsid w:val="00BD7C57"/>
    <w:rsid w:val="00BF30AB"/>
    <w:rsid w:val="00C03C89"/>
    <w:rsid w:val="00C2121B"/>
    <w:rsid w:val="00C25484"/>
    <w:rsid w:val="00C339AF"/>
    <w:rsid w:val="00C43FC7"/>
    <w:rsid w:val="00C748A7"/>
    <w:rsid w:val="00C81DC7"/>
    <w:rsid w:val="00CB5DE3"/>
    <w:rsid w:val="00CB7889"/>
    <w:rsid w:val="00CE6482"/>
    <w:rsid w:val="00CF0A61"/>
    <w:rsid w:val="00CF3ADF"/>
    <w:rsid w:val="00CF71F7"/>
    <w:rsid w:val="00D00DC6"/>
    <w:rsid w:val="00D03B27"/>
    <w:rsid w:val="00D10A03"/>
    <w:rsid w:val="00D22157"/>
    <w:rsid w:val="00D34F0B"/>
    <w:rsid w:val="00D46BE1"/>
    <w:rsid w:val="00D50D3A"/>
    <w:rsid w:val="00DA26C3"/>
    <w:rsid w:val="00DD0C78"/>
    <w:rsid w:val="00DF4B72"/>
    <w:rsid w:val="00E04931"/>
    <w:rsid w:val="00E04D73"/>
    <w:rsid w:val="00E12CC9"/>
    <w:rsid w:val="00E17F27"/>
    <w:rsid w:val="00E27845"/>
    <w:rsid w:val="00E31777"/>
    <w:rsid w:val="00E752E5"/>
    <w:rsid w:val="00E93C7D"/>
    <w:rsid w:val="00EA4C9F"/>
    <w:rsid w:val="00EA5257"/>
    <w:rsid w:val="00EA6940"/>
    <w:rsid w:val="00EB746C"/>
    <w:rsid w:val="00EC4AC1"/>
    <w:rsid w:val="00EF2F98"/>
    <w:rsid w:val="00EF4091"/>
    <w:rsid w:val="00F13695"/>
    <w:rsid w:val="00F22CD1"/>
    <w:rsid w:val="00F5008A"/>
    <w:rsid w:val="00F56BF8"/>
    <w:rsid w:val="00F63E2F"/>
    <w:rsid w:val="00F855A4"/>
    <w:rsid w:val="00F86FD4"/>
    <w:rsid w:val="00F9504D"/>
    <w:rsid w:val="00F96356"/>
    <w:rsid w:val="00F979FA"/>
    <w:rsid w:val="00FB061F"/>
    <w:rsid w:val="00FC0B79"/>
    <w:rsid w:val="00FD1F51"/>
    <w:rsid w:val="00FE0F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4D"/>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50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504D"/>
    <w:rPr>
      <w:rFonts w:eastAsia="Times New Roman" w:cs="Times New Roman"/>
      <w:sz w:val="24"/>
    </w:rPr>
  </w:style>
  <w:style w:type="paragraph" w:styleId="NormalWeb">
    <w:name w:val="Normal (Web)"/>
    <w:basedOn w:val="Normal"/>
    <w:uiPriority w:val="99"/>
    <w:rsid w:val="00F9504D"/>
    <w:pPr>
      <w:spacing w:before="100" w:beforeAutospacing="1" w:after="100" w:afterAutospacing="1" w:line="240" w:lineRule="auto"/>
    </w:pPr>
    <w:rPr>
      <w:rFonts w:eastAsia="Times New Roman"/>
      <w:szCs w:val="24"/>
      <w:lang w:val="vi-VN" w:eastAsia="ja-JP"/>
    </w:rPr>
  </w:style>
  <w:style w:type="table" w:styleId="TableGrid">
    <w:name w:val="Table Grid"/>
    <w:basedOn w:val="TableNormal"/>
    <w:uiPriority w:val="99"/>
    <w:rsid w:val="00F9504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B6DCD"/>
    <w:pPr>
      <w:ind w:left="720"/>
      <w:contextualSpacing/>
    </w:pPr>
  </w:style>
  <w:style w:type="paragraph" w:styleId="BalloonText">
    <w:name w:val="Balloon Text"/>
    <w:basedOn w:val="Normal"/>
    <w:link w:val="BalloonTextChar"/>
    <w:uiPriority w:val="99"/>
    <w:semiHidden/>
    <w:rsid w:val="00CB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DE3"/>
    <w:rPr>
      <w:rFonts w:ascii="Tahoma" w:hAnsi="Tahoma" w:cs="Tahoma"/>
      <w:sz w:val="16"/>
      <w:szCs w:val="16"/>
    </w:rPr>
  </w:style>
  <w:style w:type="character" w:styleId="Hyperlink">
    <w:name w:val="Hyperlink"/>
    <w:basedOn w:val="DefaultParagraphFont"/>
    <w:uiPriority w:val="99"/>
    <w:rsid w:val="00D00DC6"/>
    <w:rPr>
      <w:rFonts w:cs="Times New Roman"/>
      <w:color w:val="0563C1"/>
      <w:u w:val="single"/>
    </w:rPr>
  </w:style>
  <w:style w:type="paragraph" w:customStyle="1" w:styleId="CharCharCharCharCharChar">
    <w:name w:val="Char Char Char Char Char Char"/>
    <w:basedOn w:val="Normal"/>
    <w:uiPriority w:val="99"/>
    <w:rsid w:val="00E04D73"/>
    <w:pPr>
      <w:spacing w:after="160" w:line="240" w:lineRule="exact"/>
    </w:pPr>
    <w:rPr>
      <w:rFonts w:ascii="Verdana" w:eastAsia="MS Mincho"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yengiaotdt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807</Words>
  <Characters>4603</Characters>
  <Application>Microsoft Office Outlook</Application>
  <DocSecurity>0</DocSecurity>
  <Lines>0</Lines>
  <Paragraphs>0</Paragraphs>
  <ScaleCrop>false</ScaleCrop>
  <Company>Microsoft Office 2010 Pro Plus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BAOBAO</dc:creator>
  <cp:keywords/>
  <dc:description/>
  <cp:lastModifiedBy>Lucky Star</cp:lastModifiedBy>
  <cp:revision>16</cp:revision>
  <cp:lastPrinted>2019-04-24T07:06:00Z</cp:lastPrinted>
  <dcterms:created xsi:type="dcterms:W3CDTF">2020-03-10T08:28:00Z</dcterms:created>
  <dcterms:modified xsi:type="dcterms:W3CDTF">2020-03-14T01:51:00Z</dcterms:modified>
</cp:coreProperties>
</file>